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4BD0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62023DA8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0B044C3C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3EED4EB2" w14:textId="77777777" w:rsidR="00DF06C3" w:rsidRDefault="00DF06C3"/>
    <w:p w14:paraId="30F0E5A5" w14:textId="77777777" w:rsidR="00DF06C3" w:rsidRDefault="00DF06C3"/>
    <w:p w14:paraId="24A6C2C2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C8A61D2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53D78ADB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EF6DE09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B0B704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969F3B0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0B67B9B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3B0CCE3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0B109AA" w14:textId="77777777" w:rsidR="002751BC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CC997F" w14:textId="77777777" w:rsidR="002751BC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E2975B3" w14:textId="77777777" w:rsidR="002751BC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9548B0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128106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1EC8B0A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A9EB988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640410B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A0C0408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A039A38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404517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7A748A9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79B7C46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2FB4D17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DC94605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D8FFF69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84657EE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DA817CE" w14:textId="77777777" w:rsidR="002751BC" w:rsidRDefault="0000000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4A62B94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29C44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191ABD4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C79B6A9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46158A5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5929751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3C3F569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AAA811" w14:textId="77777777" w:rsidR="002751BC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0FE75BB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1CF773CF" w14:textId="77777777" w:rsidR="00C829E4" w:rsidRPr="00380B17" w:rsidRDefault="00C829E4"/>
    <w:p w14:paraId="5C227CC0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3218C690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7B8662F7" w14:textId="77777777" w:rsidR="00DF06C3" w:rsidRDefault="00DF06C3"/>
    <w:p w14:paraId="6D8FAA12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3B7C569F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04305080758</w:t>
      </w:r>
    </w:p>
    <w:p w14:paraId="2C13E2C3" w14:textId="77777777" w:rsidR="00D76FA5" w:rsidRDefault="00D76FA5" w:rsidP="00A82AEF">
      <w:r>
        <w:t>Partita IVA:</w:t>
      </w:r>
      <w:r w:rsidR="00884807">
        <w:t xml:space="preserve"> </w:t>
      </w:r>
      <w:r w:rsidR="00A2153D">
        <w:t>00000000000</w:t>
      </w:r>
    </w:p>
    <w:p w14:paraId="11EF13E1" w14:textId="77777777" w:rsidR="00A82AEF" w:rsidRDefault="00A82AEF" w:rsidP="00A82AEF">
      <w:r>
        <w:t>Denominazione:</w:t>
      </w:r>
      <w:r w:rsidR="00884807">
        <w:t xml:space="preserve"> </w:t>
      </w:r>
      <w:r w:rsidR="00A2153D">
        <w:t>SANITA' SERVICE ASL LE S.R.L. UNIPERSONALE</w:t>
      </w:r>
      <w:r w:rsidR="00415712">
        <w:t xml:space="preserve"> </w:t>
      </w:r>
    </w:p>
    <w:p w14:paraId="1BDA6BB1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attivitàdi servizi </w:t>
      </w:r>
    </w:p>
    <w:p w14:paraId="25622DAF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Puglia</w:t>
      </w:r>
    </w:p>
    <w:p w14:paraId="427F57E2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maggiore di 499</w:t>
      </w:r>
    </w:p>
    <w:p w14:paraId="2A5B539E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4</w:t>
      </w:r>
    </w:p>
    <w:p w14:paraId="0CA39810" w14:textId="77777777" w:rsidR="00651A97" w:rsidRDefault="00651A97" w:rsidP="00A82AEF"/>
    <w:p w14:paraId="7B0D521C" w14:textId="77777777" w:rsidR="00F34EA1" w:rsidRDefault="00380B17" w:rsidP="00A82AEF">
      <w:r>
        <w:t xml:space="preserve"> </w:t>
      </w:r>
    </w:p>
    <w:p w14:paraId="4913F422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1D898EDA" w14:textId="77777777" w:rsidR="00A82AEF" w:rsidRDefault="00A82AEF" w:rsidP="00A82AEF"/>
    <w:p w14:paraId="4139F426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NICOLA</w:t>
      </w:r>
    </w:p>
    <w:p w14:paraId="67581D0F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PASTORE</w:t>
      </w:r>
      <w:r w:rsidR="00234BAF">
        <w:t xml:space="preserve"> </w:t>
      </w:r>
    </w:p>
    <w:p w14:paraId="3A5FBEB0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Dirigente</w:t>
      </w:r>
      <w:r w:rsidR="00415712" w:rsidRPr="00415712">
        <w:t xml:space="preserve"> </w:t>
      </w:r>
    </w:p>
    <w:p w14:paraId="0623318B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servizi vari Sanitaservice</w:t>
      </w:r>
      <w:r w:rsidR="00781E8B">
        <w:t xml:space="preserve"> </w:t>
      </w:r>
    </w:p>
    <w:p w14:paraId="0F305F8A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30/03/2023</w:t>
      </w:r>
    </w:p>
    <w:p w14:paraId="4DCDF3E5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71126BF5" w14:textId="77777777" w:rsidR="00F44674" w:rsidRDefault="00F44674" w:rsidP="00C431C9"/>
    <w:p w14:paraId="6AC4990D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13307C17" w14:textId="77777777" w:rsidR="003C0D8A" w:rsidRDefault="003C0D8A" w:rsidP="0011180E">
      <w:pPr>
        <w:jc w:val="both"/>
      </w:pPr>
    </w:p>
    <w:p w14:paraId="46153547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36A9C41A" w14:textId="77777777" w:rsidR="00DD6527" w:rsidRDefault="00DD6527" w:rsidP="00DD6527">
      <w:pPr>
        <w:rPr>
          <w:i/>
        </w:rPr>
      </w:pPr>
    </w:p>
    <w:p w14:paraId="29D4F516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9CB0616" w14:textId="77777777" w:rsidR="0026292B" w:rsidRDefault="0026292B" w:rsidP="0026292B"/>
    <w:p w14:paraId="2CB56391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45B988E4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5E799F4A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9C57D26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285F1158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62291E3B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0E6FFD55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7AE0BC43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1AA34323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45365AB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305003D1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79565FCC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01A5FE9D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82576EB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63F89D47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8AF443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370" w:type="dxa"/>
            <w:noWrap/>
            <w:hideMark/>
          </w:tcPr>
          <w:p w14:paraId="46D7C86B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F3088AF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7E14F905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53B6A8B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2173ABAF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D8E105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28E448C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5A22FE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3A155B5C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05E9E1B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3905E333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58C9B5E4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4D53C85D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23A7E2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0E5E4BA9" w14:textId="77777777" w:rsidTr="00843542">
        <w:trPr>
          <w:trHeight w:val="288"/>
        </w:trPr>
        <w:tc>
          <w:tcPr>
            <w:tcW w:w="4591" w:type="dxa"/>
            <w:noWrap/>
          </w:tcPr>
          <w:p w14:paraId="31E9F73E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Pantouflage</w:t>
            </w:r>
          </w:p>
        </w:tc>
        <w:tc>
          <w:tcPr>
            <w:tcW w:w="2370" w:type="dxa"/>
            <w:noWrap/>
            <w:hideMark/>
          </w:tcPr>
          <w:p w14:paraId="77BEC596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CAEF0F1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46EF3236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52893A7B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75956157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EC42C94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6166129D" w14:textId="77777777" w:rsidR="00A1700F" w:rsidRDefault="00A1700F" w:rsidP="00A1700F"/>
    <w:p w14:paraId="23E4F870" w14:textId="77777777" w:rsidR="0026292B" w:rsidRDefault="0026292B" w:rsidP="00A82AEF"/>
    <w:p w14:paraId="221BADA4" w14:textId="77777777" w:rsidR="00992ECA" w:rsidRDefault="00992ECA" w:rsidP="00A82AEF"/>
    <w:p w14:paraId="1AE134F6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043C" wp14:editId="346544F8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CBCB1" w14:textId="77777777" w:rsidR="00380B17" w:rsidRDefault="00380B17">
                            <w:r>
                              <w:t>Note del RPCT:</w:t>
                            </w:r>
                          </w:p>
                          <w:p w14:paraId="26FFA7A5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CB986AD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0470755D" w14:textId="77777777" w:rsidR="00B50D70" w:rsidRDefault="00B50D70" w:rsidP="00B50D70"/>
    <w:p w14:paraId="69533471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nel2020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Non sono state adottate ulteriori misure che garantiscono l'attuazione delle misure comportamentali per le seguenti motivazioni:</w:t>
      </w:r>
      <w:r>
        <w:br/>
        <w:t>Tutte le misure sono inserite direttamente nel MOG ex D.Lgs. n. 231/2001, per il quale sono stati attivati specifici corsi di formazione.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acquisizione e conservazione delle dichiarazioni di insussistenza di situazioni di conflitto di interessi da parte dei dipendenti al momento dell’assegnazione all’ufficio o della nomina a RUP</w:t>
      </w:r>
      <w:r>
        <w:br/>
        <w:t xml:space="preserve">  - monitoraggio delle situazioni di conflitto di interessi, attraverso la richiesta ai dipendenti di aggiornare con cadenza periodica delle dichiarazioni</w:t>
      </w:r>
      <w:r>
        <w:br/>
        <w:t xml:space="preserve">  - individuazione dei soggetti tenuti a ricevere e valutare le situazioni di conflitto di interessi</w:t>
      </w:r>
      <w:r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</w:r>
      <w:r>
        <w:br/>
        <w:t xml:space="preserve">  - predisposizione di appositi moduli per agevolare la tempestiva presentazione della dichiarazione sulla sussistenza di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</w:p>
    <w:p w14:paraId="380FD414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3A966" wp14:editId="09567697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477B4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2370EC24" w14:textId="77777777" w:rsidR="00380B17" w:rsidRDefault="00380B17" w:rsidP="00BE39BE"/>
                          <w:p w14:paraId="3E1FD9F3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5247D4DD" w14:textId="77777777" w:rsidR="00BE39BE" w:rsidRDefault="00BE39BE" w:rsidP="00A82AEF"/>
    <w:p w14:paraId="28BDF4B5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1A61961A" w14:textId="77777777" w:rsidR="0097533D" w:rsidRDefault="0097533D" w:rsidP="002A0EC3"/>
    <w:p w14:paraId="2CC82ED3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16B92427" w14:textId="77777777" w:rsidR="00997BF2" w:rsidRDefault="00997BF2" w:rsidP="00050F7D"/>
    <w:p w14:paraId="57ACBB4B" w14:textId="77777777" w:rsidR="00997BF2" w:rsidRDefault="00997BF2" w:rsidP="00050F7D">
      <w:r>
        <w:t>È stato adottato un Atto per l'implementazione della misura Rotazione Ordinaria del Personale.</w:t>
      </w:r>
      <w:r>
        <w:br/>
        <w:t>Tale atto individua i seguenti criteri di rotazione ordinaria del personale:</w:t>
      </w:r>
      <w:r>
        <w:br/>
        <w:t xml:space="preserve">  - uffici da sottoporre a rotazione</w:t>
      </w:r>
      <w:r>
        <w:br/>
      </w:r>
      <w:r>
        <w:lastRenderedPageBreak/>
        <w:t xml:space="preserve">  - periodicità della rotazione</w:t>
      </w:r>
      <w:r>
        <w:br/>
        <w:t xml:space="preserve">  - caratteristiche della rotazione</w:t>
      </w:r>
    </w:p>
    <w:p w14:paraId="1899FEE5" w14:textId="77777777" w:rsidR="00997BF2" w:rsidRDefault="00997BF2" w:rsidP="00050F7D">
      <w:r>
        <w:br/>
        <w:t>Nell'anno di riferimento delle misure di prevenzione della corruzione in esame, sono state sottoposte a rotazione ordinaria le seguenti unità di personale:</w:t>
      </w:r>
      <w:r>
        <w:br/>
        <w:t xml:space="preserve">  - 1  dirigenti</w:t>
      </w:r>
      <w:r>
        <w:br/>
        <w:t xml:space="preserve">  - 0  non dirigenti</w:t>
      </w:r>
      <w:r>
        <w:br/>
      </w:r>
      <w:r>
        <w:br/>
        <w:t>Il personale oggetto di rotazione ordinaria, mediamente, ricopriva la posizione da cui è stato spostato:</w:t>
      </w:r>
      <w:r>
        <w:br/>
        <w:t>con riferimento al personale dirigente Fino a 3 anni</w:t>
      </w:r>
      <w:r>
        <w:br/>
      </w:r>
      <w:r>
        <w:br/>
        <w:t>Di seguito l’elenco delle aree di rischio in cui ricadono i processi che coinvolgevano il personale oggetto di rotazione ordinaria con il relativo livello di esposizione al rischio:</w:t>
      </w:r>
      <w:r>
        <w:br/>
        <w:t xml:space="preserve">  - H. Affari legali e contenzioso:  Media esposizione al rischio corruttivo</w:t>
      </w:r>
    </w:p>
    <w:p w14:paraId="66D45814" w14:textId="77777777" w:rsidR="00997BF2" w:rsidRDefault="00997BF2" w:rsidP="00050F7D">
      <w:r>
        <w:br/>
        <w:t>Nell'anno di riferimento delle misure di prevenzione della corruzione in esame, la società/ente è stata interessata da un processo di riorganizzazione.</w:t>
      </w:r>
    </w:p>
    <w:p w14:paraId="7B43DCA4" w14:textId="77777777" w:rsidR="00C74F37" w:rsidRDefault="00C74F37" w:rsidP="00050F7D"/>
    <w:p w14:paraId="75747690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0FF55D3D" w14:textId="77777777" w:rsidR="00997BF2" w:rsidRDefault="00997BF2" w:rsidP="00050F7D">
      <w:r>
        <w:br/>
        <w:t>Nell'anno di riferimento delle misure di prevenzione della corruzione in esame, la Rotazione Straordinaria non si è resa necessaria per assenza di procedimenti penali o disciplinari.</w:t>
      </w:r>
    </w:p>
    <w:p w14:paraId="5306A86D" w14:textId="77777777" w:rsidR="00C74F37" w:rsidRDefault="00C74F37" w:rsidP="00050F7D"/>
    <w:p w14:paraId="41785170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3FD9087C" w14:textId="77777777"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motivazioni:Trattasi di misure già inserite nel corpo del MOG ex D.Lgs. n. 231/2001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04274BE0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02BBD" wp14:editId="686AC3EE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84A9A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5092EF41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968725" w14:textId="77777777" w:rsidR="00BE39BE" w:rsidRDefault="00BE39BE" w:rsidP="00A82AEF"/>
    <w:p w14:paraId="13CB8E2E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31A3862" w14:textId="77777777" w:rsidR="0069341C" w:rsidRDefault="0069341C" w:rsidP="0083587B"/>
    <w:p w14:paraId="1FF1A786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14B481B2" w14:textId="77777777" w:rsidR="0069341C" w:rsidRDefault="0069341C" w:rsidP="0083587B">
      <w:r>
        <w:br/>
      </w:r>
      <w:r>
        <w:br/>
      </w:r>
      <w:r>
        <w:lastRenderedPageBreak/>
        <w:t xml:space="preserve">INCONFERIBILITÀ </w:t>
      </w:r>
      <w:r>
        <w:br/>
        <w:t>Nell'anno di riferimento delle misure di prevenzione della corruzione in esame, sono pervenute 0 dichiarazioni rese dagli interessati sull'insussistenza di cause di inconferibilità relative a 0 soggetti.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0 dichiarazioni rese dagli interessati sull'insussistenza di cause di inconferibilità relative a 0 soggetti.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6BE0551D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B6C3B" wp14:editId="7CA40D6A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0B0A3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21855195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2E365E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3FE87F4D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55688DEE" w14:textId="77777777" w:rsidR="000076D6" w:rsidRDefault="000076D6" w:rsidP="00D352E2"/>
    <w:p w14:paraId="2719BEF3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“Whistleblowing”.</w:t>
      </w:r>
    </w:p>
    <w:p w14:paraId="21BF41CD" w14:textId="77777777" w:rsidR="000076D6" w:rsidRDefault="000076D6" w:rsidP="00D352E2">
      <w:r>
        <w:br/>
        <w:t>Possono effettuare le segnalazioni solo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  <w:r>
        <w:br/>
        <w:t xml:space="preserve">  - Fornitori, subfornitori e dipendenti e collaboratori degli stessi, volontari e tirocinanti (retribuiti e non retribuiti), ex dipendenti, ex collaboratori o persone che non ricoprono più una delle altre posizioni, soggetti in fase di selezione, di prova o il cui rapporto giuridico con l'ente non sia ancora iniziato.</w:t>
      </w:r>
    </w:p>
    <w:p w14:paraId="414C20ED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3909F" wp14:editId="69EFFA00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28A29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28DB26A8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97FA91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017457AF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6754813B" w14:textId="77777777" w:rsidR="001F3A1E" w:rsidRPr="00C7442D" w:rsidRDefault="001F3A1E" w:rsidP="001F3A1E"/>
    <w:p w14:paraId="2FEE982A" w14:textId="77777777" w:rsidR="00945379" w:rsidRDefault="00945379" w:rsidP="00D352E2">
      <w:r>
        <w:t>Nell'anno di riferimento delle misure di prevenzione della corruzione in esame, è stata erogata formazione in materia di prevenzione della corruzione e trasparenza e in particolare formazione tecnica/specialistica sui processi particolarmente esposti al rischio.</w:t>
      </w:r>
    </w:p>
    <w:p w14:paraId="6F505F7E" w14:textId="77777777" w:rsidR="00945379" w:rsidRDefault="00945379" w:rsidP="00D352E2">
      <w:r>
        <w:br/>
        <w:t>La formazione tecnica/specialistica è stata erogata a:</w:t>
      </w:r>
      <w:r>
        <w:br/>
        <w:t xml:space="preserve">  - RPCT per un numero medio di ore pari a 9</w:t>
      </w:r>
      <w:r>
        <w:br/>
      </w:r>
      <w:r>
        <w:lastRenderedPageBreak/>
        <w:t xml:space="preserve">  - Staff del RPCT per un numero medio di ore pari a 9</w:t>
      </w:r>
      <w:r>
        <w:br/>
        <w:t xml:space="preserve">  - Dirigenti per un numero medio di ore pari a 9</w:t>
      </w:r>
      <w:r>
        <w:br/>
        <w:t xml:space="preserve">  - Altre figure per un numero medio di ore pari a 9</w:t>
      </w:r>
    </w:p>
    <w:p w14:paraId="796C559D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4C1D5727" w14:textId="77777777" w:rsidR="00945379" w:rsidRDefault="00945379" w:rsidP="00D352E2">
      <w:r>
        <w:br/>
        <w:t>La formazione è stata affidata a soggetti esterni in dettaglio:</w:t>
      </w:r>
      <w:r>
        <w:br/>
        <w:t xml:space="preserve">  - Formazione in house</w:t>
      </w:r>
      <w:r>
        <w:br/>
        <w:t xml:space="preserve">  - Avv. Michele Bonsegna (O.d.V. monocratico Sanitaservice ASL LE S.r.l. Unipersonale).</w:t>
      </w:r>
    </w:p>
    <w:p w14:paraId="1CA55B65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56D4D3" wp14:editId="3C2F8209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AB9D8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23887F4B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EAFFE92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10C5E874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13737393" w14:textId="77777777" w:rsidR="006D748D" w:rsidRDefault="006D748D" w:rsidP="00D352E2"/>
    <w:p w14:paraId="4F25822D" w14:textId="77777777" w:rsidR="006D748D" w:rsidRDefault="006D748D" w:rsidP="00D352E2">
      <w:r>
        <w:t>Nell'anno di riferimento delle misure di prevenzione della corruzione in esame, sono stati svolti monitoraggi sulla pubblicazione dei dati con periodicità mensile.</w:t>
      </w:r>
      <w:r>
        <w:br/>
        <w:t>I monitoraggi non hanno evidenziato irregolarità nella pubblicazione dei dati.</w:t>
      </w:r>
    </w:p>
    <w:p w14:paraId="6CFFE5E4" w14:textId="77777777" w:rsidR="006D748D" w:rsidRDefault="006D748D" w:rsidP="00D352E2">
      <w:r>
        <w:br/>
        <w:t>La società/ente ha realizzato l'informatizzazione del flusso per alimentare la pubblicazione dei dati nella sezione “Amministrazione/Società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</w:r>
      <w:r>
        <w:lastRenderedPageBreak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esame, sono pervenute 22 richieste di accesso documentale che sono state evase con il seguente esito:</w:t>
      </w:r>
      <w:r>
        <w:br/>
        <w:t xml:space="preserve">  22  richieste con “informazione fornita all'utente”</w:t>
      </w:r>
      <w:r>
        <w:br/>
        <w:t xml:space="preserve">  0  richieste con “informazione non fornita all'utente”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Non è stato istituito il registro degli accessi.</w:t>
      </w:r>
      <w:r>
        <w:br/>
      </w:r>
      <w:r>
        <w:br/>
        <w:t>In merito al livello di adempimento degli obblighi di trasparenza, si formula il seguente giudizio: Si sta ancora sperimentando l'avvio, per il tramite del Responsabile Servizio Sistemi informativi, del registro telematico degli accessi nonchè della creazione di un protocollo informatizzato.</w:t>
      </w:r>
    </w:p>
    <w:p w14:paraId="30234B19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C75E1" wp14:editId="5E62EDB6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9F8A8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00E546D0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04CDE1" w14:textId="77777777" w:rsidR="00D866D2" w:rsidRDefault="00D866D2" w:rsidP="00A82AEF"/>
    <w:p w14:paraId="345B1BBD" w14:textId="77777777" w:rsidR="00FC1197" w:rsidRPr="00FF5F58" w:rsidRDefault="00FC1197" w:rsidP="00DD6527">
      <w:pPr>
        <w:pStyle w:val="Titolo2"/>
      </w:pPr>
      <w:bookmarkStart w:id="15" w:name="_Toc56760964"/>
      <w:r>
        <w:t>Pantouflage</w:t>
      </w:r>
      <w:bookmarkEnd w:id="15"/>
    </w:p>
    <w:p w14:paraId="2643E3D3" w14:textId="77777777" w:rsidR="00532C1C" w:rsidRDefault="00532C1C" w:rsidP="006A67D1"/>
    <w:p w14:paraId="1587D80B" w14:textId="77777777" w:rsidR="00FB7747" w:rsidRDefault="00FB7747" w:rsidP="00A82AEF">
      <w:r>
        <w:br/>
      </w:r>
      <w:r>
        <w:br/>
        <w:t>Nell’anno di riferimento delle misure di prevenzione della corruzione in esame, sono stati effettuati controlli sull'attuazione della misura. In particolare:</w:t>
      </w:r>
      <w:r>
        <w:br/>
        <w:t xml:space="preserve">  - sono state effettuate  2  verifiche</w:t>
      </w:r>
      <w:r>
        <w:br/>
        <w:t xml:space="preserve">  - le violazioni accertate a seguito di verifiche ammontano a  0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inserita negli interpelli o nell’ambito della selezione del personale la clausola in materia di pantouflage</w:t>
      </w:r>
      <w:r>
        <w:br/>
        <w:t xml:space="preserve">  - è stata resa dagli interessati espressa dichiarazione di insussistenza della causa ostativa</w:t>
      </w:r>
      <w:r>
        <w:br/>
        <w:t xml:space="preserve">  - è stata svolta attività di vigilanza secondo criteri autonomamente definiti e su eventuale segnalazione di soggetti esterni</w:t>
      </w:r>
      <w:r>
        <w:br/>
      </w:r>
      <w:r>
        <w:br/>
      </w:r>
      <w:r>
        <w:lastRenderedPageBreak/>
        <w:t>Sono state adottate, ai sensi dell'art. 53, co. 16 ter, del D.lgs. 165/2001, e artt. 2 e 21, del D.lgs. 39/2013, misure volte ad evitare che il proprio personale cessato dall'impiego che abbia esercitato, per conto della società/ente, negli ultimi tre anni di servizio, poteri autoritativi o negoziali nei confronti di altri soggetti svolga attività lavorativa o professionale presso i medesimi soggetti destinatari dell'esercizio di tali poteri (quali, ad esempio, la previsione di obblighi in capo al personale cessato di informare la società/ente degli incarichi assunti nei tre anni successivi alla cessazione).</w:t>
      </w:r>
      <w:r>
        <w:br/>
        <w:t>In particolare sono state adottate le seguenti misure:  Nei bandi di gara o negli atti prodromici agli affidamenti, anche mediante procedura negoziata, è inserita la condizione soggettiva di non aver concluso contratti di lavoro subordinato o autonomo e comunque di non aver attribuito incarichi ad ex dipendenti che hanno esercitato poteri autoritativi o negoziali per conto delle pubbliche amministrazioni nei loro confronti.</w:t>
      </w:r>
    </w:p>
    <w:p w14:paraId="1777CEED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64912" wp14:editId="676DE4D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FE4B1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1E751592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A4A2506" w14:textId="77777777" w:rsidR="005B20C9" w:rsidRDefault="005B20C9" w:rsidP="00A82AEF"/>
    <w:p w14:paraId="397B4999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49C33412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</w:r>
      <w:r>
        <w:br/>
      </w:r>
      <w:r>
        <w:br/>
        <w:t>Nell’anno di riferimento delle misure di prevenzione della corruzione in esame, non sono pervenute segnalazioni relative alla violazione dei divieti contenuti nell’art. 35 bis del d.lgs. n. 165/2001.</w:t>
      </w:r>
      <w:r>
        <w:br/>
      </w:r>
      <w:r>
        <w:br/>
        <w:t>Nell’anno di riferimento delle misure di prevenzione della corruzione in esame, non sono stati effettuati controlli sull’attuazione della misura.</w:t>
      </w:r>
    </w:p>
    <w:p w14:paraId="60B166EF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214BA" wp14:editId="4B121BFB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C4DC0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673F8D93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0C6DB35" w14:textId="77777777" w:rsidR="005745AF" w:rsidRDefault="005745AF" w:rsidP="00A82AEF"/>
    <w:p w14:paraId="37D447D0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65D3BBF2" w14:textId="77777777" w:rsidR="00FB7747" w:rsidRDefault="00FB7747" w:rsidP="0010188D"/>
    <w:p w14:paraId="06DE1466" w14:textId="77777777" w:rsidR="00FB7747" w:rsidRDefault="00FB7747" w:rsidP="0010188D">
      <w:r>
        <w:t>Nell’anno di riferimento delle misure di prevenzione della corruzione in esame, le clausole dei Patti di Integrità sono state inserite in 5 bandi.</w:t>
      </w:r>
      <w:r>
        <w:br/>
      </w:r>
      <w:r>
        <w:br/>
        <w:t>Nell’anno di riferimento delle misure di prevenzione della corruzione in esame, sono stati stipulati Patti di Integrità con 5 soggetti.</w:t>
      </w:r>
      <w:r>
        <w:br/>
      </w:r>
      <w:r>
        <w:br/>
        <w:t xml:space="preserve">Nell’anno di riferimento delle misure di prevenzione della corruzione in esame, sono state </w:t>
      </w:r>
      <w:r>
        <w:lastRenderedPageBreak/>
        <w:t>effettuate 5 verifiche sull’attuazione della misura in seguito alle quali  non sono state accertate violazioni</w:t>
      </w:r>
    </w:p>
    <w:p w14:paraId="10C14C99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84221" wp14:editId="6D9DAC93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50881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7D4420BD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A43E41" w14:textId="77777777" w:rsidR="0038654E" w:rsidRDefault="0038654E" w:rsidP="00A82AEF"/>
    <w:p w14:paraId="51F5380D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47742EE7" w14:textId="77777777" w:rsidR="00FB7747" w:rsidRDefault="00FB7747" w:rsidP="00F54F1D"/>
    <w:p w14:paraId="4F382823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Sulle relazioni con i dipendenti e gli organi direttivi e/o di vigilanza.</w:t>
      </w:r>
    </w:p>
    <w:p w14:paraId="3868A6D9" w14:textId="77777777" w:rsidR="00CF2A06" w:rsidRDefault="00CF2A06" w:rsidP="00CF2A06">
      <w:pPr>
        <w:rPr>
          <w:color w:val="000000" w:themeColor="text1"/>
        </w:rPr>
      </w:pPr>
    </w:p>
    <w:p w14:paraId="21D5AE66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F27345" wp14:editId="743CFF3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4B18E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5A8C4849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D90312F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3FBB9F68" w14:textId="77777777" w:rsidR="00F54F1D" w:rsidRDefault="00F54F1D" w:rsidP="00F54F1D"/>
    <w:p w14:paraId="1BDF2FA0" w14:textId="77777777" w:rsidR="00F54F1D" w:rsidRDefault="000C3E65" w:rsidP="00F54F1D">
      <w:r>
        <w:t>Nel documento unitario che tiene luogo del PTPCT o nella sezione apposita del M.O.G. in esame, non sono state programmate misure specifiche per le seguenti motivazioni: La veste societaria di Sanitaservice, in house di ASL Lecce, non richiede misure specifiche rientrando la totalità delle attività svolte dalla stessa in quelle coperte e previste dalle misure generali.</w:t>
      </w:r>
    </w:p>
    <w:p w14:paraId="5C32D49B" w14:textId="77777777" w:rsidR="00F54F1D" w:rsidRDefault="00F54F1D" w:rsidP="00F54F1D"/>
    <w:p w14:paraId="25132317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6A35E898" w14:textId="77777777" w:rsidR="001202D6" w:rsidRDefault="001202D6" w:rsidP="00A82AEF"/>
    <w:p w14:paraId="3128F4BF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0B4221F3" w14:textId="77777777" w:rsidR="005D6F2E" w:rsidRDefault="005D6F2E" w:rsidP="00A82AEF"/>
    <w:p w14:paraId="031D2399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0FEB6087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1788"/>
        <w:gridCol w:w="1532"/>
        <w:gridCol w:w="1906"/>
        <w:gridCol w:w="1382"/>
      </w:tblGrid>
      <w:tr w:rsidR="009348D6" w14:paraId="6C30E998" w14:textId="77777777" w:rsidTr="00315210">
        <w:tc>
          <w:tcPr>
            <w:tcW w:w="3014" w:type="dxa"/>
          </w:tcPr>
          <w:p w14:paraId="53E2DA82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40E5984D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43108B1A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6CB54912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01C13593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ED26F3" w14:paraId="5AE3692E" w14:textId="77777777">
        <w:tc>
          <w:tcPr>
            <w:tcW w:w="0" w:type="auto"/>
          </w:tcPr>
          <w:p w14:paraId="2B7E57F8" w14:textId="77777777" w:rsidR="00ED26F3" w:rsidRDefault="00000000">
            <w:r>
              <w:t xml:space="preserve"> Non si applica </w:t>
            </w:r>
          </w:p>
        </w:tc>
        <w:tc>
          <w:tcPr>
            <w:tcW w:w="0" w:type="auto"/>
          </w:tcPr>
          <w:p w14:paraId="2901974B" w14:textId="77777777" w:rsidR="00ED26F3" w:rsidRDefault="00000000">
            <w:r>
              <w:t xml:space="preserve"> - </w:t>
            </w:r>
          </w:p>
        </w:tc>
        <w:tc>
          <w:tcPr>
            <w:tcW w:w="0" w:type="auto"/>
          </w:tcPr>
          <w:p w14:paraId="3D15D5B0" w14:textId="77777777" w:rsidR="00ED26F3" w:rsidRDefault="00000000">
            <w:r>
              <w:t xml:space="preserve"> - </w:t>
            </w:r>
          </w:p>
        </w:tc>
        <w:tc>
          <w:tcPr>
            <w:tcW w:w="0" w:type="auto"/>
          </w:tcPr>
          <w:p w14:paraId="09B398AF" w14:textId="77777777" w:rsidR="00ED26F3" w:rsidRDefault="00000000">
            <w:r>
              <w:t xml:space="preserve"> - </w:t>
            </w:r>
          </w:p>
        </w:tc>
        <w:tc>
          <w:tcPr>
            <w:tcW w:w="0" w:type="auto"/>
          </w:tcPr>
          <w:p w14:paraId="49F51996" w14:textId="77777777" w:rsidR="00ED26F3" w:rsidRDefault="00000000">
            <w:r>
              <w:t xml:space="preserve"> - </w:t>
            </w:r>
          </w:p>
        </w:tc>
      </w:tr>
    </w:tbl>
    <w:p w14:paraId="6146F3CF" w14:textId="77777777" w:rsidR="006E5641" w:rsidRDefault="006E5641" w:rsidP="00A82AEF"/>
    <w:p w14:paraId="7A042DD4" w14:textId="77777777" w:rsidR="006E5641" w:rsidRDefault="006E5641" w:rsidP="00A82AEF"/>
    <w:p w14:paraId="0D5F11DC" w14:textId="77777777" w:rsidR="00B36318" w:rsidRDefault="00214959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190447" wp14:editId="51C60350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02F1B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624C1485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33CD182" w14:textId="77777777" w:rsidR="00214959" w:rsidRDefault="00214959" w:rsidP="00A82AEF"/>
    <w:p w14:paraId="1F3E1EA0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2D29B505" w14:textId="77777777" w:rsidR="0017516A" w:rsidRDefault="0017516A" w:rsidP="0017516A"/>
    <w:p w14:paraId="341252F0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</w:t>
      </w:r>
      <w:r>
        <w:br/>
        <w:t xml:space="preserve">  - la capacità di individuare e far emergere situazioni di rischio corruttivo e di intervenire con adeguati rimedi è aumentata</w:t>
      </w:r>
      <w:r>
        <w:br/>
        <w:t xml:space="preserve">  - la reputazione dell'ente è aumentata</w:t>
      </w:r>
    </w:p>
    <w:p w14:paraId="3E049E06" w14:textId="77777777" w:rsidR="00B057F9" w:rsidRDefault="00B057F9" w:rsidP="00B057F9"/>
    <w:p w14:paraId="522F280A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7A0701" wp14:editId="486B7D44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9348A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1FA15246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1FFBFE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441342D9" w14:textId="77777777" w:rsidR="001D26AC" w:rsidRDefault="001D26AC" w:rsidP="001D26AC">
      <w:pPr>
        <w:rPr>
          <w:color w:val="000000" w:themeColor="text1"/>
        </w:rPr>
      </w:pPr>
    </w:p>
    <w:p w14:paraId="31F8572C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1F3512BF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B1739E" wp14:editId="58AD4D0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847E2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4FAA69EA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21CE21B" w14:textId="77777777" w:rsidR="0017516A" w:rsidRDefault="0017516A" w:rsidP="0017516A"/>
    <w:p w14:paraId="391B12E8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5EB113BD" w14:textId="77777777" w:rsidR="00F30A9E" w:rsidRDefault="00F30A9E" w:rsidP="00F30A9E"/>
    <w:p w14:paraId="4A4F221C" w14:textId="77777777" w:rsidR="00FB7747" w:rsidRDefault="00FB7747" w:rsidP="00F30A9E">
      <w:r>
        <w:lastRenderedPageBreak/>
        <w:br/>
        <w:t>Nel corso dell’anno di riferimento del PTPCT non sono stati avviati procedimenti disciplinari riconducibili a eventi corruttivi a carico di dipendenti.</w:t>
      </w:r>
    </w:p>
    <w:p w14:paraId="58DC6DF4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714DE8" wp14:editId="14C66585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2219D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05E06E96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B73050E" w14:textId="77777777" w:rsidR="0017516A" w:rsidRDefault="0017516A" w:rsidP="0017516A"/>
    <w:p w14:paraId="2695B4A4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583FC727" w14:textId="77777777" w:rsidR="00364749" w:rsidRDefault="00364749" w:rsidP="00364749"/>
    <w:p w14:paraId="21C7F943" w14:textId="77777777" w:rsidR="00364749" w:rsidRDefault="00364749" w:rsidP="00364749">
      <w:r>
        <w:t>Si ritiene che la messa in atto del processo di gestione del rischio abbia generato dentro l’organizzazione i seguenti effetti: medio per le seguenti ragioni: Il cambiamento culturale necessario in tutti i dipendenti rappresenta la criticità maggiore. In tal senso, nel corso dell'anno 2024 si sono tenuti vari incontri sul tema, coinvolgendo le figure apicali e i dipendenti incardinati nelle aree centrali di Sanitaservice, e per il 2025 si cercherà di calendarizzare riunioni per divulgare la necessità di comprendere l'importanza dei contenuti delle norme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Il Piano è stato attuato pienamente, con inclusione della rotazione, nel corso dell'anno 2023, di numero 4 dei 5 Responsabili di Servizio Sanitaservice, e con l'assegnazione, dal mese di ottobre 2024, del "Servizio conduzione funzionale e gestione del sistema informativo automatizzato aziendale" a uno dei 4 Responsabili di Servizio per collocamento in quiescenza del quinto Responsabile di Servizio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Il RPCT ha dato diffusione al contenuto del Piano grazie alla pubblicazione sul sito aziendale. L'azione del RPCT, sostenuta da un'adeguata cultura condivisa con i Responsabili delle diverse aree funzionali, si è accompagnata con la costante interazione con l'O.d.V. aziendale.</w:t>
      </w:r>
    </w:p>
    <w:p w14:paraId="0FB24DDE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31678D" wp14:editId="745E4398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2DF5F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7BFFEE30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661FEE9" w14:textId="77777777" w:rsidR="00364749" w:rsidRPr="00364749" w:rsidRDefault="00364749" w:rsidP="00364749"/>
    <w:p w14:paraId="387D1280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313B9AE2" w14:textId="77777777" w:rsidR="00E46B44" w:rsidRDefault="00E46B44" w:rsidP="00E46B44"/>
    <w:p w14:paraId="56B19688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75E8D5B7" w14:textId="77777777" w:rsidR="00E46B44" w:rsidRDefault="00E46B44" w:rsidP="00E46B44"/>
    <w:p w14:paraId="005BC66B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5BD7B0F0" w14:textId="77777777" w:rsidR="00E46B44" w:rsidRDefault="00E46B44" w:rsidP="00E46B44"/>
    <w:p w14:paraId="7CABDE9F" w14:textId="77777777" w:rsidR="00E46B44" w:rsidRDefault="00E46B44" w:rsidP="00E46B44">
      <w:r>
        <w:t>Non sono state programmate misure specifiche di controllo.</w:t>
      </w:r>
    </w:p>
    <w:p w14:paraId="68887684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5400F9" wp14:editId="34B639E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A5AA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77B554F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637906D" w14:textId="77777777" w:rsidR="00E46B44" w:rsidRDefault="00E46B44" w:rsidP="00E46B44"/>
    <w:p w14:paraId="2CAC83B6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714595FC" w14:textId="77777777" w:rsidR="00E46B44" w:rsidRDefault="00E46B44" w:rsidP="00E46B44"/>
    <w:p w14:paraId="1597DF95" w14:textId="77777777" w:rsidR="00E46B44" w:rsidRDefault="00E46B44" w:rsidP="00E46B44">
      <w:r>
        <w:t>Non sono state programmate misure specifiche di trasparenza.</w:t>
      </w:r>
    </w:p>
    <w:p w14:paraId="7E69147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D75C62" wp14:editId="59FFE7C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F9B9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EC1F7C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0441CE9" w14:textId="77777777" w:rsidR="00E46B44" w:rsidRDefault="00E46B44" w:rsidP="00E46B44"/>
    <w:p w14:paraId="7015E94A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13A3A323" w14:textId="77777777" w:rsidR="00E46B44" w:rsidRDefault="00E46B44" w:rsidP="00E46B44"/>
    <w:p w14:paraId="07B634E2" w14:textId="77777777" w:rsidR="00E46B44" w:rsidRDefault="00E46B44" w:rsidP="00E46B44">
      <w:r>
        <w:t>Non sono state programmate misure specifiche di definizione e promozione dell’etica e di standard di comportamento.</w:t>
      </w:r>
    </w:p>
    <w:p w14:paraId="74177A4C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6C9942" wp14:editId="664067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FFAA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36FD786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3BB984A" w14:textId="77777777" w:rsidR="00E46B44" w:rsidRDefault="00E46B44" w:rsidP="00E46B44">
      <w:pPr>
        <w:rPr>
          <w:u w:val="single"/>
        </w:rPr>
      </w:pPr>
    </w:p>
    <w:p w14:paraId="0ECE3144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1744C423" w14:textId="77777777" w:rsidR="00E46B44" w:rsidRDefault="00E46B44" w:rsidP="00E46B44">
      <w:pPr>
        <w:rPr>
          <w:u w:val="single"/>
        </w:rPr>
      </w:pPr>
    </w:p>
    <w:p w14:paraId="442542AA" w14:textId="77777777" w:rsidR="00E46B44" w:rsidRDefault="00E46B44" w:rsidP="00E46B44">
      <w:r>
        <w:t>Non sono state programmate misure specifiche di regolamentazione.</w:t>
      </w:r>
    </w:p>
    <w:p w14:paraId="647B465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F49E7" wp14:editId="5E5309C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004E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13A0C4F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5E4CC" w14:textId="77777777" w:rsidR="00E46B44" w:rsidRDefault="00E46B44" w:rsidP="00E46B44"/>
    <w:p w14:paraId="5C674F9B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0265E3ED" w14:textId="77777777" w:rsidR="00E46B44" w:rsidRDefault="00E46B44" w:rsidP="00E46B44"/>
    <w:p w14:paraId="19E59CD1" w14:textId="77777777" w:rsidR="00E46B44" w:rsidRDefault="00E46B44" w:rsidP="00E46B44">
      <w:r>
        <w:t>Non sono state programmate misure specifiche di semplificazione.</w:t>
      </w:r>
    </w:p>
    <w:p w14:paraId="18BDCDBB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AB99A6" wp14:editId="7C32342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CCB23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A59EEB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48A3435" w14:textId="77777777" w:rsidR="00E46B44" w:rsidRDefault="00E46B44" w:rsidP="00E46B44"/>
    <w:p w14:paraId="0501B4B7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2D7E93B1" w14:textId="77777777" w:rsidR="00E46B44" w:rsidRDefault="00E46B44" w:rsidP="00E46B44"/>
    <w:p w14:paraId="6BF4C484" w14:textId="77777777" w:rsidR="00E46B44" w:rsidRDefault="00E46B44" w:rsidP="00E46B44">
      <w:r>
        <w:t>Non sono state programmate misure specifiche di formazione.</w:t>
      </w:r>
    </w:p>
    <w:p w14:paraId="2823E647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083EAC" wp14:editId="3059197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71677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0458D14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446020C" w14:textId="77777777" w:rsidR="00E46B44" w:rsidRDefault="00E46B44" w:rsidP="00E46B44"/>
    <w:p w14:paraId="0CC92815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1C135711" w14:textId="77777777" w:rsidR="00E46B44" w:rsidRDefault="00E46B44" w:rsidP="00E46B44"/>
    <w:p w14:paraId="2CFFEBD0" w14:textId="77777777" w:rsidR="00E46B44" w:rsidRDefault="00E46B44" w:rsidP="00E46B44">
      <w:r>
        <w:t>Non sono state programmate misure specifiche di rotazione.</w:t>
      </w:r>
    </w:p>
    <w:p w14:paraId="71064CB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31A611" wp14:editId="3CBCC5D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B1AB2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44BE660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9BA3DF6" w14:textId="77777777" w:rsidR="00E46B44" w:rsidRDefault="00E46B44" w:rsidP="00E46B44">
      <w:pPr>
        <w:rPr>
          <w:bCs/>
        </w:rPr>
      </w:pPr>
    </w:p>
    <w:p w14:paraId="18E7B773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0C756948" w14:textId="77777777" w:rsidR="00E46B44" w:rsidRDefault="00E46B44" w:rsidP="00E46B44"/>
    <w:p w14:paraId="0F54B2F8" w14:textId="77777777" w:rsidR="00E46B44" w:rsidRDefault="00E46B44" w:rsidP="00E46B44">
      <w:r>
        <w:t>Non sono state programmate misure specifiche di disciplina del conflitto di interessi.</w:t>
      </w:r>
    </w:p>
    <w:p w14:paraId="3F629655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FEF059" wp14:editId="3F5749F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0CD9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5FD0D0D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5F73" w14:textId="77777777" w:rsidR="00D61341" w:rsidRDefault="00D61341" w:rsidP="00424EBB">
      <w:r>
        <w:separator/>
      </w:r>
    </w:p>
  </w:endnote>
  <w:endnote w:type="continuationSeparator" w:id="0">
    <w:p w14:paraId="54131DEE" w14:textId="77777777" w:rsidR="00D61341" w:rsidRDefault="00D61341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05D0E746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450F2B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6C9E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8892" w14:textId="77777777" w:rsidR="00D61341" w:rsidRDefault="00D61341" w:rsidP="00424EBB">
      <w:r>
        <w:separator/>
      </w:r>
    </w:p>
  </w:footnote>
  <w:footnote w:type="continuationSeparator" w:id="0">
    <w:p w14:paraId="008CF203" w14:textId="77777777" w:rsidR="00D61341" w:rsidRDefault="00D61341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4133">
    <w:abstractNumId w:val="11"/>
  </w:num>
  <w:num w:numId="2" w16cid:durableId="1489708173">
    <w:abstractNumId w:val="46"/>
  </w:num>
  <w:num w:numId="3" w16cid:durableId="973100912">
    <w:abstractNumId w:val="44"/>
  </w:num>
  <w:num w:numId="4" w16cid:durableId="385496880">
    <w:abstractNumId w:val="37"/>
  </w:num>
  <w:num w:numId="5" w16cid:durableId="1584756334">
    <w:abstractNumId w:val="13"/>
  </w:num>
  <w:num w:numId="6" w16cid:durableId="2042395499">
    <w:abstractNumId w:val="23"/>
  </w:num>
  <w:num w:numId="7" w16cid:durableId="26028583">
    <w:abstractNumId w:val="7"/>
  </w:num>
  <w:num w:numId="8" w16cid:durableId="335771158">
    <w:abstractNumId w:val="20"/>
  </w:num>
  <w:num w:numId="9" w16cid:durableId="1116413516">
    <w:abstractNumId w:val="5"/>
  </w:num>
  <w:num w:numId="10" w16cid:durableId="2065716075">
    <w:abstractNumId w:val="22"/>
  </w:num>
  <w:num w:numId="11" w16cid:durableId="14112464">
    <w:abstractNumId w:val="4"/>
  </w:num>
  <w:num w:numId="12" w16cid:durableId="1028023836">
    <w:abstractNumId w:val="40"/>
  </w:num>
  <w:num w:numId="13" w16cid:durableId="1722166546">
    <w:abstractNumId w:val="12"/>
  </w:num>
  <w:num w:numId="14" w16cid:durableId="833036026">
    <w:abstractNumId w:val="24"/>
  </w:num>
  <w:num w:numId="15" w16cid:durableId="420224526">
    <w:abstractNumId w:val="10"/>
  </w:num>
  <w:num w:numId="16" w16cid:durableId="609973063">
    <w:abstractNumId w:val="29"/>
  </w:num>
  <w:num w:numId="17" w16cid:durableId="1023476957">
    <w:abstractNumId w:val="25"/>
  </w:num>
  <w:num w:numId="18" w16cid:durableId="603003560">
    <w:abstractNumId w:val="17"/>
  </w:num>
  <w:num w:numId="19" w16cid:durableId="26175912">
    <w:abstractNumId w:val="43"/>
  </w:num>
  <w:num w:numId="20" w16cid:durableId="948975730">
    <w:abstractNumId w:val="14"/>
  </w:num>
  <w:num w:numId="21" w16cid:durableId="1370032059">
    <w:abstractNumId w:val="36"/>
  </w:num>
  <w:num w:numId="22" w16cid:durableId="2036688433">
    <w:abstractNumId w:val="6"/>
  </w:num>
  <w:num w:numId="23" w16cid:durableId="274023429">
    <w:abstractNumId w:val="21"/>
  </w:num>
  <w:num w:numId="24" w16cid:durableId="422535120">
    <w:abstractNumId w:val="27"/>
  </w:num>
  <w:num w:numId="25" w16cid:durableId="783422276">
    <w:abstractNumId w:val="19"/>
  </w:num>
  <w:num w:numId="26" w16cid:durableId="1713767478">
    <w:abstractNumId w:val="39"/>
  </w:num>
  <w:num w:numId="27" w16cid:durableId="1549537548">
    <w:abstractNumId w:val="35"/>
  </w:num>
  <w:num w:numId="28" w16cid:durableId="1407875991">
    <w:abstractNumId w:val="34"/>
  </w:num>
  <w:num w:numId="29" w16cid:durableId="140537518">
    <w:abstractNumId w:val="28"/>
  </w:num>
  <w:num w:numId="30" w16cid:durableId="1971128855">
    <w:abstractNumId w:val="41"/>
  </w:num>
  <w:num w:numId="31" w16cid:durableId="23555858">
    <w:abstractNumId w:val="9"/>
  </w:num>
  <w:num w:numId="32" w16cid:durableId="1528982888">
    <w:abstractNumId w:val="1"/>
  </w:num>
  <w:num w:numId="33" w16cid:durableId="903641521">
    <w:abstractNumId w:val="8"/>
  </w:num>
  <w:num w:numId="34" w16cid:durableId="104616118">
    <w:abstractNumId w:val="2"/>
  </w:num>
  <w:num w:numId="35" w16cid:durableId="1506288614">
    <w:abstractNumId w:val="15"/>
  </w:num>
  <w:num w:numId="36" w16cid:durableId="2121490342">
    <w:abstractNumId w:val="26"/>
  </w:num>
  <w:num w:numId="37" w16cid:durableId="188881050">
    <w:abstractNumId w:val="0"/>
  </w:num>
  <w:num w:numId="38" w16cid:durableId="1325007818">
    <w:abstractNumId w:val="3"/>
  </w:num>
  <w:num w:numId="39" w16cid:durableId="1318536607">
    <w:abstractNumId w:val="18"/>
  </w:num>
  <w:num w:numId="40" w16cid:durableId="1034430813">
    <w:abstractNumId w:val="32"/>
  </w:num>
  <w:num w:numId="41" w16cid:durableId="1242763596">
    <w:abstractNumId w:val="38"/>
  </w:num>
  <w:num w:numId="42" w16cid:durableId="1745494629">
    <w:abstractNumId w:val="42"/>
  </w:num>
  <w:num w:numId="43" w16cid:durableId="54277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7292270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5071666">
    <w:abstractNumId w:val="31"/>
  </w:num>
  <w:num w:numId="46" w16cid:durableId="852230237">
    <w:abstractNumId w:val="33"/>
  </w:num>
  <w:num w:numId="47" w16cid:durableId="111899055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16A5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1341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D26F3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204A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9E798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aslle</cp:lastModifiedBy>
  <cp:revision>2</cp:revision>
  <dcterms:created xsi:type="dcterms:W3CDTF">2025-01-20T15:20:00Z</dcterms:created>
  <dcterms:modified xsi:type="dcterms:W3CDTF">2025-01-20T15:20:00Z</dcterms:modified>
</cp:coreProperties>
</file>