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15F2F" w14:textId="4D810F7D" w:rsidR="00F923DD" w:rsidRPr="00F923DD" w:rsidRDefault="00F923DD" w:rsidP="00F923DD">
      <w:pPr>
        <w:autoSpaceDE w:val="0"/>
        <w:ind w:right="98"/>
        <w:jc w:val="center"/>
        <w:rPr>
          <w:rFonts w:asciiTheme="minorHAnsi" w:hAnsiTheme="minorHAnsi" w:cstheme="minorHAnsi"/>
          <w:b/>
          <w:bCs/>
          <w:sz w:val="28"/>
          <w:szCs w:val="28"/>
        </w:rPr>
      </w:pPr>
      <w:bookmarkStart w:id="0" w:name="_GoBack"/>
      <w:bookmarkEnd w:id="0"/>
      <w:r w:rsidRPr="00F923DD">
        <w:rPr>
          <w:rFonts w:asciiTheme="minorHAnsi" w:hAnsiTheme="minorHAnsi" w:cstheme="minorHAnsi"/>
          <w:b/>
          <w:bCs/>
          <w:sz w:val="28"/>
          <w:szCs w:val="28"/>
        </w:rPr>
        <w:t>PATTO DI INTEGRITA’</w:t>
      </w:r>
    </w:p>
    <w:p w14:paraId="786E986B" w14:textId="77777777" w:rsidR="00F923DD" w:rsidRDefault="00F923DD" w:rsidP="00C50832">
      <w:pPr>
        <w:autoSpaceDE w:val="0"/>
        <w:ind w:right="98"/>
        <w:rPr>
          <w:rFonts w:asciiTheme="minorHAnsi" w:hAnsiTheme="minorHAnsi" w:cstheme="minorHAnsi"/>
          <w:sz w:val="20"/>
          <w:szCs w:val="20"/>
        </w:rPr>
      </w:pPr>
    </w:p>
    <w:p w14:paraId="39E61150" w14:textId="6B3C03E7"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Il presente documento costituisce parte integrante della procedura di appalto di seguito indicata e deve essere obbligatoriamente sottoscritto da ciascun partecipante alla gara.</w:t>
      </w:r>
    </w:p>
    <w:p w14:paraId="4A32F7D6" w14:textId="77777777"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 xml:space="preserve">La mancata consegna del presente documento debitamente sottoscritto dal titolare o rappresentante legale comporterà l'esclusione dalla gara.   </w:t>
      </w:r>
    </w:p>
    <w:p w14:paraId="205ABB6A" w14:textId="77777777" w:rsidR="00C5147D" w:rsidRPr="00C5147D" w:rsidRDefault="00C5147D" w:rsidP="00C50832">
      <w:pPr>
        <w:autoSpaceDE w:val="0"/>
        <w:ind w:right="98"/>
        <w:rPr>
          <w:rFonts w:asciiTheme="minorHAnsi" w:hAnsiTheme="minorHAnsi" w:cstheme="minorHAnsi"/>
          <w:sz w:val="20"/>
          <w:szCs w:val="20"/>
        </w:rPr>
      </w:pPr>
    </w:p>
    <w:p w14:paraId="602920CA" w14:textId="6D6E4BE6" w:rsidR="00C50832" w:rsidRPr="00C50832" w:rsidRDefault="00C50832" w:rsidP="00C50832">
      <w:pPr>
        <w:jc w:val="left"/>
        <w:rPr>
          <w:rFonts w:asciiTheme="minorHAnsi" w:hAnsiTheme="minorHAnsi" w:cstheme="minorHAnsi"/>
          <w:b/>
          <w:bCs/>
          <w:sz w:val="20"/>
          <w:szCs w:val="20"/>
        </w:rPr>
      </w:pPr>
      <w:r w:rsidRPr="00C50832">
        <w:rPr>
          <w:rFonts w:asciiTheme="minorHAnsi" w:hAnsiTheme="minorHAnsi" w:cstheme="minorHAnsi"/>
          <w:b/>
          <w:bCs/>
          <w:sz w:val="20"/>
          <w:szCs w:val="20"/>
        </w:rPr>
        <w:t>Procedura aperta ai sensi dell’art. 60 DLgs n. 50/2016 e smi per l’acquisizione in leasing di n. 69 veicoli d</w:t>
      </w:r>
      <w:r>
        <w:rPr>
          <w:rFonts w:asciiTheme="minorHAnsi" w:hAnsiTheme="minorHAnsi" w:cstheme="minorHAnsi"/>
          <w:b/>
          <w:bCs/>
          <w:sz w:val="20"/>
          <w:szCs w:val="20"/>
        </w:rPr>
        <w:t xml:space="preserve">a </w:t>
      </w:r>
      <w:r w:rsidRPr="00C50832">
        <w:rPr>
          <w:rFonts w:asciiTheme="minorHAnsi" w:hAnsiTheme="minorHAnsi" w:cstheme="minorHAnsi"/>
          <w:b/>
          <w:bCs/>
          <w:sz w:val="20"/>
          <w:szCs w:val="20"/>
        </w:rPr>
        <w:t>destinare alle attività del trasporto secondario di Sanitaservice A</w:t>
      </w:r>
      <w:r>
        <w:rPr>
          <w:rFonts w:asciiTheme="minorHAnsi" w:hAnsiTheme="minorHAnsi" w:cstheme="minorHAnsi"/>
          <w:b/>
          <w:bCs/>
          <w:sz w:val="20"/>
          <w:szCs w:val="20"/>
        </w:rPr>
        <w:t>SL</w:t>
      </w:r>
      <w:r w:rsidRPr="00C50832">
        <w:rPr>
          <w:rFonts w:asciiTheme="minorHAnsi" w:hAnsiTheme="minorHAnsi" w:cstheme="minorHAnsi"/>
          <w:b/>
          <w:bCs/>
          <w:sz w:val="20"/>
          <w:szCs w:val="20"/>
        </w:rPr>
        <w:t xml:space="preserve"> L</w:t>
      </w:r>
      <w:r>
        <w:rPr>
          <w:rFonts w:asciiTheme="minorHAnsi" w:hAnsiTheme="minorHAnsi" w:cstheme="minorHAnsi"/>
          <w:b/>
          <w:bCs/>
          <w:sz w:val="20"/>
          <w:szCs w:val="20"/>
        </w:rPr>
        <w:t>ecce</w:t>
      </w:r>
      <w:r w:rsidRPr="00C50832">
        <w:rPr>
          <w:rFonts w:asciiTheme="minorHAnsi" w:hAnsiTheme="minorHAnsi" w:cstheme="minorHAnsi"/>
          <w:b/>
          <w:bCs/>
          <w:sz w:val="20"/>
          <w:szCs w:val="20"/>
        </w:rPr>
        <w:t>.</w:t>
      </w:r>
      <w:r>
        <w:rPr>
          <w:rFonts w:asciiTheme="minorHAnsi" w:hAnsiTheme="minorHAnsi" w:cstheme="minorHAnsi"/>
          <w:b/>
          <w:bCs/>
          <w:sz w:val="20"/>
          <w:szCs w:val="20"/>
        </w:rPr>
        <w:t xml:space="preserve"> Importo base d’asta di € 2.200.000,00 esclusa IVA. </w:t>
      </w:r>
    </w:p>
    <w:p w14:paraId="53D48FD9" w14:textId="0F88D60B" w:rsidR="00C5147D" w:rsidRPr="00C50832" w:rsidRDefault="00C5147D" w:rsidP="00C50832">
      <w:pPr>
        <w:autoSpaceDE w:val="0"/>
        <w:ind w:right="98"/>
        <w:rPr>
          <w:rFonts w:asciiTheme="minorHAnsi" w:hAnsiTheme="minorHAnsi" w:cstheme="minorHAnsi"/>
          <w:b/>
          <w:bCs/>
          <w:sz w:val="20"/>
          <w:szCs w:val="20"/>
        </w:rPr>
      </w:pP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4A0" w:firstRow="1" w:lastRow="0" w:firstColumn="1" w:lastColumn="0" w:noHBand="0" w:noVBand="1"/>
      </w:tblPr>
      <w:tblGrid>
        <w:gridCol w:w="5584"/>
        <w:gridCol w:w="4197"/>
      </w:tblGrid>
      <w:tr w:rsidR="004F2C49" w:rsidRPr="004F2C49" w14:paraId="7B8964FA" w14:textId="77777777" w:rsidTr="004F2C49">
        <w:trPr>
          <w:trHeight w:val="1200"/>
        </w:trPr>
        <w:tc>
          <w:tcPr>
            <w:tcW w:w="55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7131D2" w14:textId="77777777" w:rsidR="004F2C49" w:rsidRPr="004F2C49" w:rsidRDefault="004F2C49" w:rsidP="004F2C49">
            <w:pPr>
              <w:suppressAutoHyphens w:val="0"/>
              <w:spacing w:after="0"/>
              <w:jc w:val="center"/>
              <w:rPr>
                <w:rFonts w:asciiTheme="minorHAnsi" w:eastAsia="Times New Roman" w:hAnsiTheme="minorHAnsi" w:cstheme="minorHAnsi"/>
                <w:b/>
                <w:bCs/>
                <w:sz w:val="20"/>
                <w:szCs w:val="24"/>
                <w:lang w:eastAsia="it-IT"/>
              </w:rPr>
            </w:pPr>
            <w:r w:rsidRPr="004F2C49">
              <w:rPr>
                <w:rFonts w:asciiTheme="minorHAnsi" w:eastAsia="Times New Roman" w:hAnsiTheme="minorHAnsi" w:cstheme="minorHAnsi"/>
                <w:b/>
                <w:bCs/>
                <w:sz w:val="20"/>
                <w:szCs w:val="24"/>
                <w:lang w:eastAsia="it-IT"/>
              </w:rPr>
              <w:t>Lotto</w:t>
            </w:r>
          </w:p>
        </w:tc>
        <w:tc>
          <w:tcPr>
            <w:tcW w:w="41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91201B" w14:textId="77777777" w:rsidR="004F2C49" w:rsidRPr="004F2C49" w:rsidRDefault="004F2C49" w:rsidP="004F2C49">
            <w:pPr>
              <w:suppressAutoHyphens w:val="0"/>
              <w:spacing w:after="0"/>
              <w:jc w:val="center"/>
              <w:rPr>
                <w:rFonts w:asciiTheme="minorHAnsi" w:eastAsia="Times New Roman" w:hAnsiTheme="minorHAnsi" w:cstheme="minorHAnsi"/>
                <w:b/>
                <w:bCs/>
                <w:sz w:val="20"/>
                <w:szCs w:val="24"/>
                <w:lang w:eastAsia="it-IT"/>
              </w:rPr>
            </w:pPr>
            <w:r w:rsidRPr="004F2C49">
              <w:rPr>
                <w:rFonts w:asciiTheme="minorHAnsi" w:eastAsia="Times New Roman" w:hAnsiTheme="minorHAnsi" w:cstheme="minorHAnsi"/>
                <w:b/>
                <w:bCs/>
                <w:sz w:val="20"/>
                <w:szCs w:val="24"/>
                <w:lang w:eastAsia="it-IT"/>
              </w:rPr>
              <w:t>N. veicoli</w:t>
            </w:r>
          </w:p>
        </w:tc>
      </w:tr>
      <w:tr w:rsidR="004F2C49" w:rsidRPr="004F2C49" w14:paraId="0225AF2E" w14:textId="77777777" w:rsidTr="004F2C49">
        <w:trPr>
          <w:trHeight w:val="300"/>
        </w:trPr>
        <w:tc>
          <w:tcPr>
            <w:tcW w:w="558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0F3BB5C" w14:textId="77777777" w:rsidR="004F2C49" w:rsidRPr="004F2C49" w:rsidRDefault="004F2C49" w:rsidP="004F2C49">
            <w:pPr>
              <w:suppressAutoHyphens w:val="0"/>
              <w:spacing w:after="0"/>
              <w:jc w:val="left"/>
              <w:rPr>
                <w:rFonts w:asciiTheme="minorHAnsi" w:eastAsia="Times New Roman" w:hAnsiTheme="minorHAnsi" w:cstheme="minorHAnsi"/>
                <w:sz w:val="20"/>
                <w:szCs w:val="24"/>
                <w:lang w:eastAsia="it-IT"/>
              </w:rPr>
            </w:pPr>
            <w:r w:rsidRPr="004F2C49">
              <w:rPr>
                <w:rFonts w:asciiTheme="minorHAnsi" w:eastAsia="Times New Roman" w:hAnsiTheme="minorHAnsi" w:cstheme="minorHAnsi"/>
                <w:sz w:val="20"/>
                <w:szCs w:val="24"/>
                <w:lang w:eastAsia="it-IT"/>
              </w:rPr>
              <w:t>Tipo A: Veicoli per il trasporto di persone disabili</w:t>
            </w:r>
          </w:p>
        </w:tc>
        <w:tc>
          <w:tcPr>
            <w:tcW w:w="419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167B209" w14:textId="77777777" w:rsidR="004F2C49" w:rsidRPr="004F2C49" w:rsidRDefault="004F2C49" w:rsidP="004F2C49">
            <w:pPr>
              <w:suppressAutoHyphens w:val="0"/>
              <w:spacing w:after="0"/>
              <w:jc w:val="center"/>
              <w:rPr>
                <w:rFonts w:asciiTheme="minorHAnsi" w:eastAsia="Times New Roman" w:hAnsiTheme="minorHAnsi" w:cstheme="minorHAnsi"/>
                <w:sz w:val="20"/>
                <w:szCs w:val="24"/>
                <w:lang w:eastAsia="it-IT"/>
              </w:rPr>
            </w:pPr>
            <w:r w:rsidRPr="004F2C49">
              <w:rPr>
                <w:rFonts w:asciiTheme="minorHAnsi" w:eastAsia="Times New Roman" w:hAnsiTheme="minorHAnsi" w:cstheme="minorHAnsi"/>
                <w:sz w:val="20"/>
                <w:szCs w:val="24"/>
                <w:lang w:eastAsia="it-IT"/>
              </w:rPr>
              <w:t>14</w:t>
            </w:r>
          </w:p>
        </w:tc>
      </w:tr>
      <w:tr w:rsidR="004F2C49" w:rsidRPr="004F2C49" w14:paraId="1FB9861D" w14:textId="77777777" w:rsidTr="004F2C49">
        <w:trPr>
          <w:trHeight w:val="300"/>
        </w:trPr>
        <w:tc>
          <w:tcPr>
            <w:tcW w:w="558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ABE3C1E" w14:textId="77777777" w:rsidR="004F2C49" w:rsidRPr="004F2C49" w:rsidRDefault="004F2C49" w:rsidP="004F2C49">
            <w:pPr>
              <w:suppressAutoHyphens w:val="0"/>
              <w:spacing w:after="0"/>
              <w:jc w:val="left"/>
              <w:rPr>
                <w:rFonts w:asciiTheme="minorHAnsi" w:eastAsia="Times New Roman" w:hAnsiTheme="minorHAnsi" w:cstheme="minorHAnsi"/>
                <w:sz w:val="20"/>
                <w:szCs w:val="24"/>
                <w:lang w:eastAsia="it-IT"/>
              </w:rPr>
            </w:pPr>
            <w:r w:rsidRPr="004F2C49">
              <w:rPr>
                <w:rFonts w:asciiTheme="minorHAnsi" w:eastAsia="Times New Roman" w:hAnsiTheme="minorHAnsi" w:cstheme="minorHAnsi"/>
                <w:sz w:val="20"/>
                <w:szCs w:val="24"/>
                <w:lang w:eastAsia="it-IT"/>
              </w:rPr>
              <w:t>Tipo B: Veicoli per il trasporto di persone</w:t>
            </w:r>
          </w:p>
        </w:tc>
        <w:tc>
          <w:tcPr>
            <w:tcW w:w="419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F155061" w14:textId="77777777" w:rsidR="004F2C49" w:rsidRPr="004F2C49" w:rsidRDefault="004F2C49" w:rsidP="004F2C49">
            <w:pPr>
              <w:suppressAutoHyphens w:val="0"/>
              <w:spacing w:after="0"/>
              <w:jc w:val="center"/>
              <w:rPr>
                <w:rFonts w:asciiTheme="minorHAnsi" w:eastAsia="Times New Roman" w:hAnsiTheme="minorHAnsi" w:cstheme="minorHAnsi"/>
                <w:sz w:val="20"/>
                <w:szCs w:val="24"/>
                <w:lang w:eastAsia="it-IT"/>
              </w:rPr>
            </w:pPr>
            <w:r w:rsidRPr="004F2C49">
              <w:rPr>
                <w:rFonts w:asciiTheme="minorHAnsi" w:eastAsia="Times New Roman" w:hAnsiTheme="minorHAnsi" w:cstheme="minorHAnsi"/>
                <w:sz w:val="20"/>
                <w:szCs w:val="24"/>
                <w:lang w:eastAsia="it-IT"/>
              </w:rPr>
              <w:t>55</w:t>
            </w:r>
          </w:p>
        </w:tc>
      </w:tr>
      <w:tr w:rsidR="004F2C49" w:rsidRPr="004F2C49" w14:paraId="52319BAD" w14:textId="77777777" w:rsidTr="004F2C49">
        <w:trPr>
          <w:trHeight w:val="300"/>
        </w:trPr>
        <w:tc>
          <w:tcPr>
            <w:tcW w:w="97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14:paraId="2B5AB72A" w14:textId="4E0FDCEC" w:rsidR="004F2C49" w:rsidRPr="004F2C49" w:rsidRDefault="004F2C49" w:rsidP="004F2C49">
            <w:pPr>
              <w:suppressAutoHyphens w:val="0"/>
              <w:spacing w:after="0"/>
              <w:jc w:val="left"/>
              <w:rPr>
                <w:rFonts w:asciiTheme="minorHAnsi" w:eastAsia="Times New Roman" w:hAnsiTheme="minorHAnsi" w:cstheme="minorHAnsi"/>
                <w:b/>
                <w:bCs/>
                <w:sz w:val="20"/>
                <w:szCs w:val="24"/>
                <w:lang w:eastAsia="it-IT"/>
              </w:rPr>
            </w:pPr>
            <w:r w:rsidRPr="004F2C49">
              <w:rPr>
                <w:rFonts w:asciiTheme="minorHAnsi" w:eastAsia="Times New Roman" w:hAnsiTheme="minorHAnsi" w:cstheme="minorHAnsi"/>
                <w:b/>
                <w:bCs/>
                <w:sz w:val="20"/>
                <w:szCs w:val="24"/>
                <w:lang w:eastAsia="it-IT"/>
              </w:rPr>
              <w:t xml:space="preserve">Importo complessivo presunto a base d’asta e al netto dell’IVA                 </w:t>
            </w:r>
            <w:r>
              <w:rPr>
                <w:rFonts w:asciiTheme="minorHAnsi" w:eastAsia="Times New Roman" w:hAnsiTheme="minorHAnsi" w:cstheme="minorHAnsi"/>
                <w:b/>
                <w:bCs/>
                <w:sz w:val="20"/>
                <w:szCs w:val="24"/>
                <w:lang w:eastAsia="it-IT"/>
              </w:rPr>
              <w:t xml:space="preserve">                     </w:t>
            </w:r>
            <w:r w:rsidRPr="004F2C49">
              <w:rPr>
                <w:rFonts w:asciiTheme="minorHAnsi" w:eastAsia="Times New Roman" w:hAnsiTheme="minorHAnsi" w:cstheme="minorHAnsi"/>
                <w:b/>
                <w:bCs/>
                <w:sz w:val="20"/>
                <w:szCs w:val="24"/>
                <w:lang w:eastAsia="it-IT"/>
              </w:rPr>
              <w:t xml:space="preserve"> € 2.200.000,00</w:t>
            </w:r>
          </w:p>
        </w:tc>
      </w:tr>
    </w:tbl>
    <w:p w14:paraId="5E8281A0" w14:textId="77777777" w:rsidR="00C50832" w:rsidRPr="00C5147D" w:rsidRDefault="00C50832" w:rsidP="00C50832">
      <w:pPr>
        <w:autoSpaceDE w:val="0"/>
        <w:ind w:right="98"/>
        <w:rPr>
          <w:rFonts w:asciiTheme="minorHAnsi" w:hAnsiTheme="minorHAnsi" w:cstheme="minorHAnsi"/>
          <w:sz w:val="20"/>
          <w:szCs w:val="20"/>
        </w:rPr>
      </w:pPr>
    </w:p>
    <w:p w14:paraId="49D02E41" w14:textId="77777777" w:rsidR="00C50832" w:rsidRDefault="00C50832" w:rsidP="00C50832">
      <w:pPr>
        <w:autoSpaceDE w:val="0"/>
        <w:ind w:right="98"/>
        <w:rPr>
          <w:rFonts w:asciiTheme="minorHAnsi" w:hAnsiTheme="minorHAnsi" w:cstheme="minorHAnsi"/>
          <w:sz w:val="20"/>
          <w:szCs w:val="20"/>
        </w:rPr>
      </w:pPr>
    </w:p>
    <w:p w14:paraId="07B88871" w14:textId="488FA595" w:rsidR="00C5147D" w:rsidRPr="00C50832" w:rsidRDefault="00C5147D" w:rsidP="00C50832">
      <w:pPr>
        <w:autoSpaceDE w:val="0"/>
        <w:ind w:right="98"/>
        <w:jc w:val="center"/>
        <w:rPr>
          <w:rFonts w:asciiTheme="minorHAnsi" w:hAnsiTheme="minorHAnsi" w:cstheme="minorHAnsi"/>
          <w:b/>
          <w:bCs/>
        </w:rPr>
      </w:pPr>
      <w:r w:rsidRPr="00C50832">
        <w:rPr>
          <w:rFonts w:asciiTheme="minorHAnsi" w:hAnsiTheme="minorHAnsi" w:cstheme="minorHAnsi"/>
          <w:b/>
          <w:bCs/>
        </w:rPr>
        <w:t>Patto di Integrità</w:t>
      </w:r>
    </w:p>
    <w:p w14:paraId="4D57147E" w14:textId="0F9ECD09" w:rsidR="00C5147D" w:rsidRPr="00C5147D" w:rsidRDefault="00C5147D" w:rsidP="00C50832">
      <w:pPr>
        <w:autoSpaceDE w:val="0"/>
        <w:ind w:right="98"/>
        <w:jc w:val="center"/>
        <w:rPr>
          <w:rFonts w:asciiTheme="minorHAnsi" w:hAnsiTheme="minorHAnsi" w:cstheme="minorHAnsi"/>
          <w:sz w:val="20"/>
          <w:szCs w:val="20"/>
        </w:rPr>
      </w:pPr>
      <w:r w:rsidRPr="00C5147D">
        <w:rPr>
          <w:rFonts w:asciiTheme="minorHAnsi" w:hAnsiTheme="minorHAnsi" w:cstheme="minorHAnsi"/>
          <w:sz w:val="20"/>
          <w:szCs w:val="20"/>
        </w:rPr>
        <w:t xml:space="preserve">tra </w:t>
      </w:r>
      <w:r w:rsidR="00C50832">
        <w:rPr>
          <w:rFonts w:asciiTheme="minorHAnsi" w:hAnsiTheme="minorHAnsi" w:cstheme="minorHAnsi"/>
          <w:sz w:val="20"/>
          <w:szCs w:val="20"/>
        </w:rPr>
        <w:t>Sanitaservice ASL</w:t>
      </w:r>
      <w:r w:rsidRPr="00C5147D">
        <w:rPr>
          <w:rFonts w:asciiTheme="minorHAnsi" w:hAnsiTheme="minorHAnsi" w:cstheme="minorHAnsi"/>
          <w:sz w:val="20"/>
          <w:szCs w:val="20"/>
        </w:rPr>
        <w:t xml:space="preserve"> Lecce e:</w:t>
      </w:r>
    </w:p>
    <w:p w14:paraId="20BA1483" w14:textId="77777777" w:rsidR="00C5147D" w:rsidRPr="00C5147D" w:rsidRDefault="00C5147D" w:rsidP="00C50832">
      <w:pPr>
        <w:autoSpaceDE w:val="0"/>
        <w:ind w:right="98"/>
        <w:rPr>
          <w:rFonts w:asciiTheme="minorHAnsi" w:hAnsiTheme="minorHAnsi" w:cstheme="minorHAnsi"/>
          <w:sz w:val="20"/>
          <w:szCs w:val="20"/>
        </w:rPr>
      </w:pPr>
    </w:p>
    <w:tbl>
      <w:tblPr>
        <w:tblW w:w="964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642"/>
      </w:tblGrid>
      <w:tr w:rsidR="00C50832" w:rsidRPr="00C50832" w14:paraId="72015748" w14:textId="77777777" w:rsidTr="00D323FA">
        <w:tc>
          <w:tcPr>
            <w:tcW w:w="9642" w:type="dxa"/>
            <w:tcBorders>
              <w:top w:val="single" w:sz="2" w:space="0" w:color="000001"/>
              <w:left w:val="single" w:sz="2" w:space="0" w:color="000001"/>
              <w:bottom w:val="single" w:sz="2" w:space="0" w:color="000001"/>
              <w:right w:val="single" w:sz="2" w:space="0" w:color="000001"/>
            </w:tcBorders>
            <w:shd w:val="clear" w:color="auto" w:fill="auto"/>
          </w:tcPr>
          <w:p w14:paraId="2AA77814" w14:textId="77777777" w:rsidR="00C50832" w:rsidRPr="00C50832" w:rsidRDefault="00C50832" w:rsidP="00C50832">
            <w:pPr>
              <w:suppressLineNumbers/>
              <w:snapToGrid w:val="0"/>
              <w:spacing w:after="0"/>
              <w:rPr>
                <w:rFonts w:asciiTheme="minorHAnsi" w:eastAsia="Times New Roman" w:hAnsiTheme="minorHAnsi" w:cstheme="minorHAnsi"/>
                <w:color w:val="00000A"/>
                <w:kern w:val="2"/>
                <w:sz w:val="20"/>
                <w:szCs w:val="20"/>
              </w:rPr>
            </w:pPr>
            <w:r w:rsidRPr="00C50832">
              <w:rPr>
                <w:rFonts w:asciiTheme="minorHAnsi" w:eastAsia="Times New Roman" w:hAnsiTheme="minorHAnsi" w:cstheme="minorHAnsi"/>
                <w:color w:val="00000A"/>
                <w:kern w:val="2"/>
                <w:sz w:val="20"/>
                <w:szCs w:val="20"/>
              </w:rPr>
              <w:t>Denominazione Impresa:</w:t>
            </w:r>
          </w:p>
          <w:p w14:paraId="75B669AF" w14:textId="77777777" w:rsidR="00C50832" w:rsidRPr="00C50832" w:rsidRDefault="00C50832" w:rsidP="00C50832">
            <w:pPr>
              <w:suppressLineNumbers/>
              <w:spacing w:after="0"/>
              <w:rPr>
                <w:rFonts w:asciiTheme="minorHAnsi" w:eastAsia="Times New Roman" w:hAnsiTheme="minorHAnsi" w:cstheme="minorHAnsi"/>
                <w:color w:val="00000A"/>
                <w:kern w:val="2"/>
                <w:sz w:val="20"/>
                <w:szCs w:val="20"/>
              </w:rPr>
            </w:pPr>
          </w:p>
        </w:tc>
      </w:tr>
      <w:tr w:rsidR="00C50832" w:rsidRPr="00C50832" w14:paraId="61DB64FF" w14:textId="77777777" w:rsidTr="00D323FA">
        <w:tc>
          <w:tcPr>
            <w:tcW w:w="9642" w:type="dxa"/>
            <w:tcBorders>
              <w:top w:val="single" w:sz="2" w:space="0" w:color="000001"/>
              <w:left w:val="single" w:sz="2" w:space="0" w:color="000001"/>
              <w:bottom w:val="single" w:sz="2" w:space="0" w:color="000001"/>
              <w:right w:val="single" w:sz="2" w:space="0" w:color="000001"/>
            </w:tcBorders>
            <w:shd w:val="clear" w:color="auto" w:fill="auto"/>
          </w:tcPr>
          <w:p w14:paraId="387E56F9" w14:textId="77777777" w:rsidR="00C50832" w:rsidRPr="00C50832" w:rsidRDefault="00C50832" w:rsidP="00C50832">
            <w:pPr>
              <w:suppressLineNumbers/>
              <w:snapToGrid w:val="0"/>
              <w:spacing w:after="0"/>
              <w:rPr>
                <w:rFonts w:asciiTheme="minorHAnsi" w:eastAsia="Times New Roman" w:hAnsiTheme="minorHAnsi" w:cstheme="minorHAnsi"/>
                <w:color w:val="00000A"/>
                <w:kern w:val="2"/>
                <w:sz w:val="20"/>
                <w:szCs w:val="20"/>
              </w:rPr>
            </w:pPr>
            <w:r w:rsidRPr="00C50832">
              <w:rPr>
                <w:rFonts w:asciiTheme="minorHAnsi" w:eastAsia="Times New Roman" w:hAnsiTheme="minorHAnsi" w:cstheme="minorHAnsi"/>
                <w:color w:val="00000A"/>
                <w:kern w:val="2"/>
                <w:sz w:val="20"/>
                <w:szCs w:val="20"/>
              </w:rPr>
              <w:t xml:space="preserve">Sede legale:                                                                             </w:t>
            </w:r>
          </w:p>
        </w:tc>
      </w:tr>
      <w:tr w:rsidR="00C50832" w:rsidRPr="00C50832" w14:paraId="7FB3595A" w14:textId="77777777" w:rsidTr="00D323FA">
        <w:tc>
          <w:tcPr>
            <w:tcW w:w="9642" w:type="dxa"/>
            <w:tcBorders>
              <w:top w:val="single" w:sz="2" w:space="0" w:color="000001"/>
              <w:left w:val="single" w:sz="2" w:space="0" w:color="000001"/>
              <w:bottom w:val="single" w:sz="2" w:space="0" w:color="000001"/>
              <w:right w:val="single" w:sz="2" w:space="0" w:color="000001"/>
            </w:tcBorders>
            <w:shd w:val="clear" w:color="auto" w:fill="auto"/>
          </w:tcPr>
          <w:p w14:paraId="38BE82F9" w14:textId="77777777" w:rsidR="00C50832" w:rsidRPr="00C50832" w:rsidRDefault="00C50832" w:rsidP="00C50832">
            <w:pPr>
              <w:suppressLineNumbers/>
              <w:snapToGrid w:val="0"/>
              <w:spacing w:after="0"/>
              <w:rPr>
                <w:rFonts w:asciiTheme="minorHAnsi" w:eastAsia="Times New Roman" w:hAnsiTheme="minorHAnsi" w:cstheme="minorHAnsi"/>
                <w:color w:val="00000A"/>
                <w:kern w:val="2"/>
                <w:sz w:val="20"/>
                <w:szCs w:val="20"/>
              </w:rPr>
            </w:pPr>
            <w:r w:rsidRPr="00C50832">
              <w:rPr>
                <w:rFonts w:asciiTheme="minorHAnsi" w:eastAsia="Times New Roman" w:hAnsiTheme="minorHAnsi" w:cstheme="minorHAnsi"/>
                <w:color w:val="00000A"/>
                <w:kern w:val="2"/>
                <w:sz w:val="20"/>
                <w:szCs w:val="20"/>
              </w:rPr>
              <w:t>Via/Corso/Piazza:</w:t>
            </w:r>
          </w:p>
        </w:tc>
      </w:tr>
      <w:tr w:rsidR="00C50832" w:rsidRPr="00C50832" w14:paraId="77460481" w14:textId="77777777" w:rsidTr="00D323FA">
        <w:tc>
          <w:tcPr>
            <w:tcW w:w="9642" w:type="dxa"/>
            <w:tcBorders>
              <w:top w:val="single" w:sz="2" w:space="0" w:color="000001"/>
              <w:left w:val="single" w:sz="2" w:space="0" w:color="000001"/>
              <w:bottom w:val="single" w:sz="2" w:space="0" w:color="000001"/>
              <w:right w:val="single" w:sz="2" w:space="0" w:color="000001"/>
            </w:tcBorders>
            <w:shd w:val="clear" w:color="auto" w:fill="auto"/>
          </w:tcPr>
          <w:p w14:paraId="1E77DC2A" w14:textId="77777777" w:rsidR="00C50832" w:rsidRPr="00C50832" w:rsidRDefault="00C50832" w:rsidP="00C50832">
            <w:pPr>
              <w:suppressLineNumbers/>
              <w:snapToGrid w:val="0"/>
              <w:spacing w:after="0"/>
              <w:rPr>
                <w:rFonts w:asciiTheme="minorHAnsi" w:eastAsia="Times New Roman" w:hAnsiTheme="minorHAnsi" w:cstheme="minorHAnsi"/>
                <w:color w:val="00000A"/>
                <w:kern w:val="2"/>
                <w:sz w:val="20"/>
                <w:szCs w:val="20"/>
              </w:rPr>
            </w:pPr>
            <w:r w:rsidRPr="00C50832">
              <w:rPr>
                <w:rFonts w:asciiTheme="minorHAnsi" w:eastAsia="Times New Roman" w:hAnsiTheme="minorHAnsi" w:cstheme="minorHAnsi"/>
                <w:color w:val="00000A"/>
                <w:kern w:val="2"/>
                <w:sz w:val="20"/>
                <w:szCs w:val="20"/>
              </w:rPr>
              <w:t>Codice Fiscale:                                                                 Partita IVA:</w:t>
            </w:r>
          </w:p>
        </w:tc>
      </w:tr>
      <w:tr w:rsidR="00C50832" w:rsidRPr="00C50832" w14:paraId="16E8F106" w14:textId="77777777" w:rsidTr="00D323FA">
        <w:tc>
          <w:tcPr>
            <w:tcW w:w="9642" w:type="dxa"/>
            <w:tcBorders>
              <w:top w:val="single" w:sz="2" w:space="0" w:color="000001"/>
              <w:left w:val="single" w:sz="2" w:space="0" w:color="000001"/>
              <w:bottom w:val="single" w:sz="2" w:space="0" w:color="000001"/>
              <w:right w:val="single" w:sz="2" w:space="0" w:color="000001"/>
            </w:tcBorders>
            <w:shd w:val="clear" w:color="auto" w:fill="auto"/>
          </w:tcPr>
          <w:p w14:paraId="5427D37B" w14:textId="77777777" w:rsidR="00C50832" w:rsidRPr="00C50832" w:rsidRDefault="00C50832" w:rsidP="00C50832">
            <w:pPr>
              <w:suppressLineNumbers/>
              <w:snapToGrid w:val="0"/>
              <w:spacing w:after="0"/>
              <w:rPr>
                <w:rFonts w:asciiTheme="minorHAnsi" w:eastAsia="Times New Roman" w:hAnsiTheme="minorHAnsi" w:cstheme="minorHAnsi"/>
                <w:color w:val="00000A"/>
                <w:kern w:val="2"/>
                <w:sz w:val="20"/>
                <w:szCs w:val="20"/>
              </w:rPr>
            </w:pPr>
            <w:r w:rsidRPr="00C50832">
              <w:rPr>
                <w:rFonts w:asciiTheme="minorHAnsi" w:eastAsia="Times New Roman" w:hAnsiTheme="minorHAnsi" w:cstheme="minorHAnsi"/>
                <w:color w:val="00000A"/>
                <w:kern w:val="2"/>
                <w:sz w:val="20"/>
                <w:szCs w:val="20"/>
              </w:rPr>
              <w:t>Registro imprese Tribunale di:</w:t>
            </w:r>
          </w:p>
        </w:tc>
      </w:tr>
      <w:tr w:rsidR="00C50832" w:rsidRPr="00C50832" w14:paraId="3C08D0E6" w14:textId="77777777" w:rsidTr="00D323FA">
        <w:tc>
          <w:tcPr>
            <w:tcW w:w="9642" w:type="dxa"/>
            <w:tcBorders>
              <w:top w:val="single" w:sz="2" w:space="0" w:color="000001"/>
              <w:left w:val="single" w:sz="2" w:space="0" w:color="000001"/>
              <w:bottom w:val="single" w:sz="2" w:space="0" w:color="000001"/>
              <w:right w:val="single" w:sz="2" w:space="0" w:color="000001"/>
            </w:tcBorders>
            <w:shd w:val="clear" w:color="auto" w:fill="auto"/>
          </w:tcPr>
          <w:p w14:paraId="017336C5" w14:textId="77777777" w:rsidR="00C50832" w:rsidRPr="00C50832" w:rsidRDefault="00C50832" w:rsidP="00C50832">
            <w:pPr>
              <w:suppressLineNumbers/>
              <w:snapToGrid w:val="0"/>
              <w:spacing w:after="0"/>
              <w:rPr>
                <w:rFonts w:asciiTheme="minorHAnsi" w:eastAsia="Times New Roman" w:hAnsiTheme="minorHAnsi" w:cstheme="minorHAnsi"/>
                <w:color w:val="00000A"/>
                <w:kern w:val="2"/>
                <w:sz w:val="20"/>
                <w:szCs w:val="20"/>
              </w:rPr>
            </w:pPr>
            <w:r w:rsidRPr="00C50832">
              <w:rPr>
                <w:rFonts w:asciiTheme="minorHAnsi" w:eastAsia="Times New Roman" w:hAnsiTheme="minorHAnsi" w:cstheme="minorHAnsi"/>
                <w:color w:val="00000A"/>
                <w:kern w:val="2"/>
                <w:sz w:val="20"/>
                <w:szCs w:val="20"/>
              </w:rPr>
              <w:t>Rappresentata dal Sig/Dott</w:t>
            </w:r>
          </w:p>
        </w:tc>
      </w:tr>
      <w:tr w:rsidR="00C50832" w:rsidRPr="00C50832" w14:paraId="552FA3F0" w14:textId="77777777" w:rsidTr="00D323FA">
        <w:tc>
          <w:tcPr>
            <w:tcW w:w="9642" w:type="dxa"/>
            <w:tcBorders>
              <w:top w:val="single" w:sz="2" w:space="0" w:color="000001"/>
              <w:left w:val="single" w:sz="2" w:space="0" w:color="000001"/>
              <w:bottom w:val="single" w:sz="2" w:space="0" w:color="000001"/>
              <w:right w:val="single" w:sz="2" w:space="0" w:color="000001"/>
            </w:tcBorders>
            <w:shd w:val="clear" w:color="auto" w:fill="auto"/>
          </w:tcPr>
          <w:p w14:paraId="3942DD46" w14:textId="77777777" w:rsidR="00C50832" w:rsidRPr="00C50832" w:rsidRDefault="00C50832" w:rsidP="00C50832">
            <w:pPr>
              <w:suppressLineNumbers/>
              <w:snapToGrid w:val="0"/>
              <w:spacing w:after="0"/>
              <w:rPr>
                <w:rFonts w:asciiTheme="minorHAnsi" w:eastAsia="Times New Roman" w:hAnsiTheme="minorHAnsi" w:cstheme="minorHAnsi"/>
                <w:color w:val="00000A"/>
                <w:kern w:val="2"/>
                <w:sz w:val="20"/>
                <w:szCs w:val="20"/>
              </w:rPr>
            </w:pPr>
            <w:r w:rsidRPr="00C50832">
              <w:rPr>
                <w:rFonts w:asciiTheme="minorHAnsi" w:eastAsia="Times New Roman" w:hAnsiTheme="minorHAnsi" w:cstheme="minorHAnsi"/>
                <w:color w:val="00000A"/>
                <w:kern w:val="2"/>
                <w:sz w:val="20"/>
                <w:szCs w:val="20"/>
              </w:rPr>
              <w:t>Nato a                                                                               il</w:t>
            </w:r>
          </w:p>
        </w:tc>
      </w:tr>
      <w:tr w:rsidR="00C50832" w:rsidRPr="00C50832" w14:paraId="698198B1" w14:textId="77777777" w:rsidTr="00D323FA">
        <w:tc>
          <w:tcPr>
            <w:tcW w:w="9642" w:type="dxa"/>
            <w:tcBorders>
              <w:top w:val="single" w:sz="2" w:space="0" w:color="000001"/>
              <w:left w:val="single" w:sz="2" w:space="0" w:color="000001"/>
              <w:bottom w:val="single" w:sz="2" w:space="0" w:color="000001"/>
              <w:right w:val="single" w:sz="2" w:space="0" w:color="000001"/>
            </w:tcBorders>
            <w:shd w:val="clear" w:color="auto" w:fill="auto"/>
          </w:tcPr>
          <w:p w14:paraId="1FB12267" w14:textId="77777777" w:rsidR="00C50832" w:rsidRPr="00C50832" w:rsidRDefault="00C50832" w:rsidP="00C50832">
            <w:pPr>
              <w:suppressLineNumbers/>
              <w:snapToGrid w:val="0"/>
              <w:spacing w:after="0"/>
              <w:rPr>
                <w:rFonts w:asciiTheme="minorHAnsi" w:eastAsia="Times New Roman" w:hAnsiTheme="minorHAnsi" w:cstheme="minorHAnsi"/>
                <w:color w:val="00000A"/>
                <w:kern w:val="2"/>
                <w:sz w:val="20"/>
                <w:szCs w:val="20"/>
              </w:rPr>
            </w:pPr>
            <w:r w:rsidRPr="00C50832">
              <w:rPr>
                <w:rFonts w:asciiTheme="minorHAnsi" w:eastAsia="Times New Roman" w:hAnsiTheme="minorHAnsi" w:cstheme="minorHAnsi"/>
                <w:color w:val="00000A"/>
                <w:kern w:val="2"/>
                <w:sz w:val="20"/>
                <w:szCs w:val="20"/>
              </w:rPr>
              <w:t>In qualità di                                                                      munito dei relativi poteri</w:t>
            </w:r>
          </w:p>
        </w:tc>
      </w:tr>
    </w:tbl>
    <w:p w14:paraId="601B3710" w14:textId="77777777" w:rsidR="00C5147D" w:rsidRPr="00C5147D" w:rsidRDefault="00C5147D" w:rsidP="00C50832">
      <w:pPr>
        <w:autoSpaceDE w:val="0"/>
        <w:ind w:right="98"/>
        <w:rPr>
          <w:rFonts w:asciiTheme="minorHAnsi" w:hAnsiTheme="minorHAnsi" w:cstheme="minorHAnsi"/>
          <w:sz w:val="20"/>
          <w:szCs w:val="20"/>
        </w:rPr>
      </w:pPr>
    </w:p>
    <w:p w14:paraId="0F1C5242" w14:textId="77777777" w:rsidR="00C5147D" w:rsidRPr="00C5147D" w:rsidRDefault="00C5147D" w:rsidP="00C50832">
      <w:pPr>
        <w:autoSpaceDE w:val="0"/>
        <w:ind w:right="98"/>
        <w:rPr>
          <w:rFonts w:asciiTheme="minorHAnsi" w:hAnsiTheme="minorHAnsi" w:cstheme="minorHAnsi"/>
          <w:sz w:val="20"/>
          <w:szCs w:val="20"/>
        </w:rPr>
      </w:pPr>
    </w:p>
    <w:p w14:paraId="4C8C619A" w14:textId="77777777" w:rsidR="00C5147D" w:rsidRPr="00C5147D" w:rsidRDefault="00C5147D" w:rsidP="00C50832">
      <w:pPr>
        <w:autoSpaceDE w:val="0"/>
        <w:ind w:right="98"/>
        <w:rPr>
          <w:rFonts w:asciiTheme="minorHAnsi" w:hAnsiTheme="minorHAnsi" w:cstheme="minorHAnsi"/>
          <w:sz w:val="20"/>
          <w:szCs w:val="20"/>
        </w:rPr>
      </w:pPr>
    </w:p>
    <w:p w14:paraId="4089308E" w14:textId="77777777" w:rsidR="00C5147D" w:rsidRPr="00C5147D" w:rsidRDefault="00C5147D" w:rsidP="00C50832">
      <w:pPr>
        <w:autoSpaceDE w:val="0"/>
        <w:ind w:right="98"/>
        <w:rPr>
          <w:rFonts w:asciiTheme="minorHAnsi" w:hAnsiTheme="minorHAnsi" w:cstheme="minorHAnsi"/>
          <w:sz w:val="20"/>
          <w:szCs w:val="20"/>
        </w:rPr>
      </w:pPr>
    </w:p>
    <w:p w14:paraId="6A1888BB" w14:textId="77777777" w:rsidR="00C5147D" w:rsidRPr="00C5147D" w:rsidRDefault="00C5147D" w:rsidP="00C50832">
      <w:pPr>
        <w:autoSpaceDE w:val="0"/>
        <w:ind w:right="98"/>
        <w:rPr>
          <w:rFonts w:asciiTheme="minorHAnsi" w:hAnsiTheme="minorHAnsi" w:cstheme="minorHAnsi"/>
          <w:sz w:val="20"/>
          <w:szCs w:val="20"/>
        </w:rPr>
      </w:pPr>
    </w:p>
    <w:p w14:paraId="4A426345" w14:textId="77777777" w:rsidR="00C5147D" w:rsidRPr="00C5147D" w:rsidRDefault="00C5147D" w:rsidP="00C50832">
      <w:pPr>
        <w:autoSpaceDE w:val="0"/>
        <w:ind w:right="98"/>
        <w:rPr>
          <w:rFonts w:asciiTheme="minorHAnsi" w:hAnsiTheme="minorHAnsi" w:cstheme="minorHAnsi"/>
          <w:sz w:val="20"/>
          <w:szCs w:val="20"/>
        </w:rPr>
      </w:pPr>
    </w:p>
    <w:p w14:paraId="6FE73923" w14:textId="77777777" w:rsidR="00C5147D" w:rsidRPr="00C5147D" w:rsidRDefault="00C5147D" w:rsidP="00C50832">
      <w:pPr>
        <w:autoSpaceDE w:val="0"/>
        <w:ind w:right="98"/>
        <w:rPr>
          <w:rFonts w:asciiTheme="minorHAnsi" w:hAnsiTheme="minorHAnsi" w:cstheme="minorHAnsi"/>
          <w:sz w:val="20"/>
          <w:szCs w:val="20"/>
        </w:rPr>
      </w:pPr>
    </w:p>
    <w:p w14:paraId="1487E336" w14:textId="77777777"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Premesso che</w:t>
      </w:r>
    </w:p>
    <w:p w14:paraId="3C244CE2" w14:textId="77777777" w:rsidR="00C5147D" w:rsidRPr="00C5147D" w:rsidRDefault="00C5147D" w:rsidP="00C50832">
      <w:pPr>
        <w:autoSpaceDE w:val="0"/>
        <w:ind w:right="98"/>
        <w:rPr>
          <w:rFonts w:asciiTheme="minorHAnsi" w:hAnsiTheme="minorHAnsi" w:cstheme="minorHAnsi"/>
          <w:sz w:val="20"/>
          <w:szCs w:val="20"/>
        </w:rPr>
      </w:pPr>
    </w:p>
    <w:p w14:paraId="57A651C4" w14:textId="2D0B73CF" w:rsidR="00C5147D" w:rsidRPr="00C50832" w:rsidRDefault="00C5147D" w:rsidP="00C50832">
      <w:pPr>
        <w:pStyle w:val="Paragrafoelenco"/>
        <w:numPr>
          <w:ilvl w:val="0"/>
          <w:numId w:val="13"/>
        </w:numPr>
        <w:autoSpaceDE w:val="0"/>
        <w:ind w:right="98"/>
        <w:rPr>
          <w:rFonts w:asciiTheme="minorHAnsi" w:hAnsiTheme="minorHAnsi" w:cstheme="minorHAnsi"/>
          <w:sz w:val="20"/>
          <w:szCs w:val="20"/>
        </w:rPr>
      </w:pPr>
      <w:r w:rsidRPr="00C50832">
        <w:rPr>
          <w:rFonts w:asciiTheme="minorHAnsi" w:hAnsiTheme="minorHAnsi" w:cstheme="minorHAnsi"/>
          <w:sz w:val="20"/>
          <w:szCs w:val="20"/>
        </w:rPr>
        <w:t xml:space="preserve">per </w:t>
      </w:r>
      <w:r w:rsidRPr="00C50832">
        <w:rPr>
          <w:rFonts w:asciiTheme="minorHAnsi" w:hAnsiTheme="minorHAnsi" w:cstheme="minorHAnsi"/>
          <w:b/>
          <w:bCs/>
          <w:sz w:val="20"/>
          <w:szCs w:val="20"/>
        </w:rPr>
        <w:t>“Patto di integrità”</w:t>
      </w:r>
      <w:r w:rsidRPr="00C50832">
        <w:rPr>
          <w:rFonts w:asciiTheme="minorHAnsi" w:hAnsiTheme="minorHAnsi" w:cstheme="minorHAnsi"/>
          <w:sz w:val="20"/>
          <w:szCs w:val="20"/>
        </w:rPr>
        <w:t xml:space="preserve"> si intende un accordo avente ad oggetto la regolamentazione del comportamento ispirato ai </w:t>
      </w:r>
      <w:r w:rsidRPr="00C50832">
        <w:rPr>
          <w:rFonts w:asciiTheme="minorHAnsi" w:hAnsiTheme="minorHAnsi" w:cstheme="minorHAnsi"/>
          <w:b/>
          <w:bCs/>
          <w:sz w:val="20"/>
          <w:szCs w:val="20"/>
        </w:rPr>
        <w:t>principi di lealtà, trasparenza e correttezza</w:t>
      </w:r>
      <w:r w:rsidRPr="00C50832">
        <w:rPr>
          <w:rFonts w:asciiTheme="minorHAnsi" w:hAnsiTheme="minorHAnsi" w:cstheme="minorHAnsi"/>
          <w:sz w:val="20"/>
          <w:szCs w:val="20"/>
        </w:rPr>
        <w:t xml:space="preserve">, nonché l'espresso </w:t>
      </w:r>
      <w:r w:rsidRPr="00C50832">
        <w:rPr>
          <w:rFonts w:asciiTheme="minorHAnsi" w:hAnsiTheme="minorHAnsi" w:cstheme="minorHAnsi"/>
          <w:b/>
          <w:bCs/>
          <w:sz w:val="20"/>
          <w:szCs w:val="20"/>
        </w:rPr>
        <w:t>impegno</w:t>
      </w:r>
      <w:r w:rsidRPr="00C50832">
        <w:rPr>
          <w:rFonts w:asciiTheme="minorHAnsi" w:hAnsiTheme="minorHAnsi" w:cstheme="minorHAnsi"/>
          <w:sz w:val="20"/>
          <w:szCs w:val="20"/>
        </w:rPr>
        <w:t xml:space="preserve"> anticorruzione di non offrire, accettare o richiedere somme di denaro o qualsiasi altra ricompensa, vantaggio o beneficio, sia direttamente che indirettamente, tramite intermediari, al fine dell'assegnazione del contratto e/o al fine di distorcerne la relativa corretta esecuzione;   </w:t>
      </w:r>
    </w:p>
    <w:p w14:paraId="229BB9FA" w14:textId="18258B89" w:rsidR="00C5147D" w:rsidRPr="00C50832" w:rsidRDefault="00C5147D" w:rsidP="00C50832">
      <w:pPr>
        <w:pStyle w:val="Paragrafoelenco"/>
        <w:numPr>
          <w:ilvl w:val="0"/>
          <w:numId w:val="13"/>
        </w:numPr>
        <w:autoSpaceDE w:val="0"/>
        <w:ind w:right="98"/>
        <w:rPr>
          <w:rFonts w:asciiTheme="minorHAnsi" w:hAnsiTheme="minorHAnsi" w:cstheme="minorHAnsi"/>
          <w:sz w:val="20"/>
          <w:szCs w:val="20"/>
        </w:rPr>
      </w:pPr>
      <w:r w:rsidRPr="00C50832">
        <w:rPr>
          <w:rFonts w:asciiTheme="minorHAnsi" w:hAnsiTheme="minorHAnsi" w:cstheme="minorHAnsi"/>
          <w:sz w:val="20"/>
          <w:szCs w:val="20"/>
        </w:rPr>
        <w:t>con l'inserimento del “Patto di integrità” nella documentazione di gara si intende garantire una leale concorrenza e pari opportunità di successo a tutti i partecipanti, nonché garantire una corretta e trasparente esecuzione del procedimento di selezione e affidamento;</w:t>
      </w:r>
    </w:p>
    <w:p w14:paraId="4B3A6344" w14:textId="4B312473" w:rsidR="00C5147D" w:rsidRPr="00C50832" w:rsidRDefault="00C5147D" w:rsidP="00C50832">
      <w:pPr>
        <w:pStyle w:val="Paragrafoelenco"/>
        <w:numPr>
          <w:ilvl w:val="0"/>
          <w:numId w:val="13"/>
        </w:numPr>
        <w:autoSpaceDE w:val="0"/>
        <w:ind w:right="98"/>
        <w:rPr>
          <w:rFonts w:asciiTheme="minorHAnsi" w:hAnsiTheme="minorHAnsi" w:cstheme="minorHAnsi"/>
          <w:sz w:val="20"/>
          <w:szCs w:val="20"/>
        </w:rPr>
      </w:pPr>
      <w:r w:rsidRPr="00C50832">
        <w:rPr>
          <w:rFonts w:asciiTheme="minorHAnsi" w:hAnsiTheme="minorHAnsi" w:cstheme="minorHAnsi"/>
          <w:sz w:val="20"/>
          <w:szCs w:val="20"/>
        </w:rPr>
        <w:t>l'Amministrazione, in adesione ai principi della trasparenza delle attività amministrative, secondo le modalità e condizioni indicate di seguito, verificherà l'applicazione del “Patto di integrità” sia da parte dei partecipanti alla gara, sia da parte dei propri dipendenti, collaboratori impegnati ad ogni livello dell'espletamento della gara e nel controllo dell'esecuzione del relativo contratto;</w:t>
      </w:r>
    </w:p>
    <w:p w14:paraId="19FF116E" w14:textId="77777777" w:rsidR="00C5147D" w:rsidRPr="00C5147D" w:rsidRDefault="00C5147D" w:rsidP="00C50832">
      <w:pPr>
        <w:autoSpaceDE w:val="0"/>
        <w:ind w:right="98"/>
        <w:rPr>
          <w:rFonts w:asciiTheme="minorHAnsi" w:hAnsiTheme="minorHAnsi" w:cstheme="minorHAnsi"/>
          <w:sz w:val="20"/>
          <w:szCs w:val="20"/>
        </w:rPr>
      </w:pPr>
    </w:p>
    <w:p w14:paraId="694C67C0" w14:textId="77777777" w:rsidR="00C5147D" w:rsidRPr="006151F8" w:rsidRDefault="00C5147D" w:rsidP="006151F8">
      <w:pPr>
        <w:autoSpaceDE w:val="0"/>
        <w:ind w:right="98"/>
        <w:jc w:val="center"/>
        <w:rPr>
          <w:rFonts w:asciiTheme="minorHAnsi" w:hAnsiTheme="minorHAnsi" w:cstheme="minorHAnsi"/>
          <w:b/>
          <w:bCs/>
          <w:sz w:val="20"/>
          <w:szCs w:val="20"/>
        </w:rPr>
      </w:pPr>
      <w:r w:rsidRPr="006151F8">
        <w:rPr>
          <w:rFonts w:asciiTheme="minorHAnsi" w:hAnsiTheme="minorHAnsi" w:cstheme="minorHAnsi"/>
          <w:b/>
          <w:bCs/>
          <w:sz w:val="20"/>
          <w:szCs w:val="20"/>
        </w:rPr>
        <w:t>in osservanza con quanto previsto:</w:t>
      </w:r>
    </w:p>
    <w:p w14:paraId="333512D5" w14:textId="77777777" w:rsidR="00C5147D" w:rsidRPr="00C5147D" w:rsidRDefault="00C5147D" w:rsidP="00C50832">
      <w:pPr>
        <w:autoSpaceDE w:val="0"/>
        <w:ind w:right="98"/>
        <w:rPr>
          <w:rFonts w:asciiTheme="minorHAnsi" w:hAnsiTheme="minorHAnsi" w:cstheme="minorHAnsi"/>
          <w:sz w:val="20"/>
          <w:szCs w:val="20"/>
        </w:rPr>
      </w:pPr>
    </w:p>
    <w:p w14:paraId="1620464E" w14:textId="6F9E7162" w:rsidR="00C5147D" w:rsidRPr="006151F8" w:rsidRDefault="00C5147D" w:rsidP="006151F8">
      <w:pPr>
        <w:pStyle w:val="Paragrafoelenco"/>
        <w:numPr>
          <w:ilvl w:val="0"/>
          <w:numId w:val="14"/>
        </w:numPr>
        <w:autoSpaceDE w:val="0"/>
        <w:ind w:right="98"/>
        <w:rPr>
          <w:rFonts w:asciiTheme="minorHAnsi" w:hAnsiTheme="minorHAnsi" w:cstheme="minorHAnsi"/>
          <w:sz w:val="20"/>
          <w:szCs w:val="20"/>
        </w:rPr>
      </w:pPr>
      <w:r w:rsidRPr="006151F8">
        <w:rPr>
          <w:rFonts w:asciiTheme="minorHAnsi" w:hAnsiTheme="minorHAnsi" w:cstheme="minorHAnsi"/>
          <w:sz w:val="20"/>
          <w:szCs w:val="20"/>
        </w:rPr>
        <w:t>dalla Legge n.190/2012 “Disposizioni per la prevenzione e la repressione della corruzione e della illegalità nella pubblica amministrazione” –  art. 1, comma 17 “le stazioni appaltanti possono prevedere negli avvisi, bandi di gara o lettere di invito che il mancato rispetto delle clausole contenute nei protocolli di legalità o nei patti di integrità costituisce causa di esclusione dalla gara”;</w:t>
      </w:r>
    </w:p>
    <w:p w14:paraId="6F35D867" w14:textId="78572C91" w:rsidR="00C5147D" w:rsidRPr="006151F8" w:rsidRDefault="00C5147D" w:rsidP="006151F8">
      <w:pPr>
        <w:pStyle w:val="Paragrafoelenco"/>
        <w:numPr>
          <w:ilvl w:val="0"/>
          <w:numId w:val="14"/>
        </w:numPr>
        <w:autoSpaceDE w:val="0"/>
        <w:ind w:right="98"/>
        <w:rPr>
          <w:rFonts w:asciiTheme="minorHAnsi" w:hAnsiTheme="minorHAnsi" w:cstheme="minorHAnsi"/>
          <w:sz w:val="20"/>
          <w:szCs w:val="20"/>
        </w:rPr>
      </w:pPr>
      <w:r w:rsidRPr="006151F8">
        <w:rPr>
          <w:rFonts w:asciiTheme="minorHAnsi" w:hAnsiTheme="minorHAnsi" w:cstheme="minorHAnsi"/>
          <w:sz w:val="20"/>
          <w:szCs w:val="20"/>
        </w:rPr>
        <w:t>dal Piano Nazionale Anticorruzione (P.N.A.) approvato dall'Autorità Nazionale Anticorruzione per la valutazione e la trasparenza delle pubbliche amministrazioni;</w:t>
      </w:r>
    </w:p>
    <w:p w14:paraId="7FBBDEDA" w14:textId="3FE57CC1" w:rsidR="00C5147D" w:rsidRDefault="00C5147D" w:rsidP="006151F8">
      <w:pPr>
        <w:pStyle w:val="Paragrafoelenco"/>
        <w:numPr>
          <w:ilvl w:val="0"/>
          <w:numId w:val="14"/>
        </w:numPr>
        <w:autoSpaceDE w:val="0"/>
        <w:ind w:right="98"/>
        <w:rPr>
          <w:rFonts w:asciiTheme="minorHAnsi" w:hAnsiTheme="minorHAnsi" w:cstheme="minorHAnsi"/>
          <w:sz w:val="20"/>
          <w:szCs w:val="20"/>
        </w:rPr>
      </w:pPr>
      <w:r w:rsidRPr="006151F8">
        <w:rPr>
          <w:rFonts w:asciiTheme="minorHAnsi" w:hAnsiTheme="minorHAnsi" w:cstheme="minorHAnsi"/>
          <w:sz w:val="20"/>
          <w:szCs w:val="20"/>
        </w:rPr>
        <w:t xml:space="preserve">dal Decreto del Presidente della Repubblica 16 aprile 2013, n. 62, con il quale è stato emanato il “Regolamento recante il codice di comportamento dei dipendenti pubblici”;  </w:t>
      </w:r>
    </w:p>
    <w:p w14:paraId="61EFDBB1" w14:textId="17477BC8" w:rsidR="00CD73E9" w:rsidRDefault="00CD73E9" w:rsidP="006151F8">
      <w:pPr>
        <w:pStyle w:val="Paragrafoelenco"/>
        <w:numPr>
          <w:ilvl w:val="0"/>
          <w:numId w:val="14"/>
        </w:numPr>
        <w:autoSpaceDE w:val="0"/>
        <w:ind w:right="98"/>
        <w:rPr>
          <w:rFonts w:asciiTheme="minorHAnsi" w:hAnsiTheme="minorHAnsi" w:cstheme="minorHAnsi"/>
          <w:sz w:val="20"/>
          <w:szCs w:val="20"/>
        </w:rPr>
      </w:pPr>
      <w:r>
        <w:rPr>
          <w:rFonts w:asciiTheme="minorHAnsi" w:hAnsiTheme="minorHAnsi" w:cstheme="minorHAnsi"/>
          <w:sz w:val="20"/>
          <w:szCs w:val="20"/>
        </w:rPr>
        <w:t xml:space="preserve">dal D.Lgs. n. 50/2016 “ Codice dei contratti pubblici” – art. 80, che disciplina i motivi d’esclusione </w:t>
      </w:r>
      <w:r w:rsidR="006537C6">
        <w:rPr>
          <w:rFonts w:asciiTheme="minorHAnsi" w:hAnsiTheme="minorHAnsi" w:cstheme="minorHAnsi"/>
          <w:sz w:val="20"/>
          <w:szCs w:val="20"/>
        </w:rPr>
        <w:t>d</w:t>
      </w:r>
      <w:r w:rsidR="005708E0">
        <w:rPr>
          <w:rFonts w:asciiTheme="minorHAnsi" w:hAnsiTheme="minorHAnsi" w:cstheme="minorHAnsi"/>
          <w:sz w:val="20"/>
          <w:szCs w:val="20"/>
        </w:rPr>
        <w:t xml:space="preserve">alle procedure </w:t>
      </w:r>
      <w:r w:rsidR="006537C6">
        <w:rPr>
          <w:rFonts w:asciiTheme="minorHAnsi" w:hAnsiTheme="minorHAnsi" w:cstheme="minorHAnsi"/>
          <w:sz w:val="20"/>
          <w:szCs w:val="20"/>
        </w:rPr>
        <w:t>di gara;</w:t>
      </w:r>
    </w:p>
    <w:p w14:paraId="3D25D6D0" w14:textId="29D349FB" w:rsidR="002C7CD0" w:rsidRDefault="00CD73E9" w:rsidP="006151F8">
      <w:pPr>
        <w:pStyle w:val="Paragrafoelenco"/>
        <w:numPr>
          <w:ilvl w:val="0"/>
          <w:numId w:val="14"/>
        </w:numPr>
        <w:autoSpaceDE w:val="0"/>
        <w:ind w:right="98"/>
        <w:rPr>
          <w:rFonts w:asciiTheme="minorHAnsi" w:hAnsiTheme="minorHAnsi" w:cstheme="minorHAnsi"/>
          <w:sz w:val="20"/>
          <w:szCs w:val="20"/>
        </w:rPr>
      </w:pPr>
      <w:r>
        <w:rPr>
          <w:rFonts w:asciiTheme="minorHAnsi" w:hAnsiTheme="minorHAnsi" w:cstheme="minorHAnsi"/>
          <w:sz w:val="20"/>
          <w:szCs w:val="20"/>
        </w:rPr>
        <w:t>dal D.Lgs. n. 231/2001 “</w:t>
      </w:r>
      <w:r w:rsidRPr="00CD73E9">
        <w:rPr>
          <w:rFonts w:asciiTheme="minorHAnsi" w:hAnsiTheme="minorHAnsi" w:cstheme="minorHAnsi"/>
          <w:sz w:val="20"/>
          <w:szCs w:val="20"/>
        </w:rPr>
        <w:t>Disciplina della responsabilità amministrativa delle persone giuridiche, delle società e delle associazioni anche prive di personalità giuridica, a norma dell'articolo 11 della legge 29 settembre 2000, n. 300</w:t>
      </w:r>
      <w:r>
        <w:rPr>
          <w:rFonts w:asciiTheme="minorHAnsi" w:hAnsiTheme="minorHAnsi" w:cstheme="minorHAnsi"/>
          <w:sz w:val="20"/>
          <w:szCs w:val="20"/>
        </w:rPr>
        <w:t>” – artt. 24 e 25, che disciplina i reati elencati nei predetti articoli;</w:t>
      </w:r>
    </w:p>
    <w:p w14:paraId="5ED62652" w14:textId="7A451D50" w:rsidR="00C5147D" w:rsidRPr="00C5147D" w:rsidRDefault="00C5147D" w:rsidP="00C50832">
      <w:pPr>
        <w:autoSpaceDE w:val="0"/>
        <w:ind w:right="98"/>
        <w:rPr>
          <w:rFonts w:asciiTheme="minorHAnsi" w:hAnsiTheme="minorHAnsi" w:cstheme="minorHAnsi"/>
          <w:sz w:val="20"/>
          <w:szCs w:val="20"/>
        </w:rPr>
      </w:pPr>
    </w:p>
    <w:p w14:paraId="588905A2" w14:textId="77777777" w:rsidR="00C5147D" w:rsidRPr="00F923DD" w:rsidRDefault="00C5147D" w:rsidP="00F923DD">
      <w:pPr>
        <w:autoSpaceDE w:val="0"/>
        <w:ind w:right="98"/>
        <w:jc w:val="center"/>
        <w:rPr>
          <w:rFonts w:asciiTheme="minorHAnsi" w:hAnsiTheme="minorHAnsi" w:cstheme="minorHAnsi"/>
          <w:b/>
          <w:bCs/>
          <w:sz w:val="20"/>
          <w:szCs w:val="20"/>
        </w:rPr>
      </w:pPr>
      <w:r w:rsidRPr="00F923DD">
        <w:rPr>
          <w:rFonts w:asciiTheme="minorHAnsi" w:hAnsiTheme="minorHAnsi" w:cstheme="minorHAnsi"/>
          <w:b/>
          <w:bCs/>
          <w:sz w:val="20"/>
          <w:szCs w:val="20"/>
        </w:rPr>
        <w:t>Si conviene quanto segue:</w:t>
      </w:r>
    </w:p>
    <w:p w14:paraId="1BA9FCA2" w14:textId="77777777"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 xml:space="preserve">                </w:t>
      </w:r>
      <w:r w:rsidRPr="00C5147D">
        <w:rPr>
          <w:rFonts w:asciiTheme="minorHAnsi" w:hAnsiTheme="minorHAnsi" w:cstheme="minorHAnsi"/>
          <w:sz w:val="20"/>
          <w:szCs w:val="20"/>
        </w:rPr>
        <w:tab/>
      </w:r>
    </w:p>
    <w:p w14:paraId="634D9217" w14:textId="77777777" w:rsidR="00C5147D" w:rsidRPr="00C5147D" w:rsidRDefault="00C5147D" w:rsidP="00C50832">
      <w:pPr>
        <w:autoSpaceDE w:val="0"/>
        <w:ind w:right="98"/>
        <w:rPr>
          <w:rFonts w:asciiTheme="minorHAnsi" w:hAnsiTheme="minorHAnsi" w:cstheme="minorHAnsi"/>
          <w:sz w:val="20"/>
          <w:szCs w:val="20"/>
        </w:rPr>
      </w:pPr>
      <w:r w:rsidRPr="0047055B">
        <w:rPr>
          <w:rFonts w:asciiTheme="minorHAnsi" w:hAnsiTheme="minorHAnsi" w:cstheme="minorHAnsi"/>
          <w:sz w:val="20"/>
          <w:szCs w:val="20"/>
        </w:rPr>
        <w:t>Il Presente Patto si applica a tutte le procedure di gara d'importo superiore ad € 40.000,00 IVA esclusa.</w:t>
      </w:r>
    </w:p>
    <w:p w14:paraId="31EA61E2" w14:textId="77777777"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Il Patto di Integrità deve essere presentato insieme alla documentazione di rito richiesta dal bando di gara/disciplinare di gara da ciascun offerente, per lavori, forniture e servizi.</w:t>
      </w:r>
    </w:p>
    <w:p w14:paraId="07B9F9AA" w14:textId="77777777"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L'assenza di questo documento, debitamente sottoscritto, comporterà l'esclusione automatica dalla gara.</w:t>
      </w:r>
    </w:p>
    <w:p w14:paraId="04ABAB14" w14:textId="5456A31F"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Il Patto di Integrità costituisce parte integrante di qualsiasi contratto – d'importo superiore ad € 40.000,00 IVA esclusa – stipulato con l</w:t>
      </w:r>
      <w:r w:rsidR="00F923DD">
        <w:rPr>
          <w:rFonts w:asciiTheme="minorHAnsi" w:hAnsiTheme="minorHAnsi" w:cstheme="minorHAnsi"/>
          <w:sz w:val="20"/>
          <w:szCs w:val="20"/>
        </w:rPr>
        <w:t xml:space="preserve">a stazione appaltante </w:t>
      </w:r>
      <w:r w:rsidRPr="00C5147D">
        <w:rPr>
          <w:rFonts w:asciiTheme="minorHAnsi" w:hAnsiTheme="minorHAnsi" w:cstheme="minorHAnsi"/>
          <w:sz w:val="20"/>
          <w:szCs w:val="20"/>
        </w:rPr>
        <w:t>per lavori, forniture e servizi.</w:t>
      </w:r>
    </w:p>
    <w:p w14:paraId="48CEDA35" w14:textId="7596A3E2"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lastRenderedPageBreak/>
        <w:t>Il Patto di Integrità stabilisce la reciproca formale obbligazione dell</w:t>
      </w:r>
      <w:r w:rsidR="00F923DD">
        <w:rPr>
          <w:rFonts w:asciiTheme="minorHAnsi" w:hAnsiTheme="minorHAnsi" w:cstheme="minorHAnsi"/>
          <w:sz w:val="20"/>
          <w:szCs w:val="20"/>
        </w:rPr>
        <w:t>a stazione appaltante</w:t>
      </w:r>
      <w:r w:rsidRPr="00C5147D">
        <w:rPr>
          <w:rFonts w:asciiTheme="minorHAnsi" w:hAnsiTheme="minorHAnsi" w:cstheme="minorHAnsi"/>
          <w:sz w:val="20"/>
          <w:szCs w:val="20"/>
        </w:rPr>
        <w:t xml:space="preserve"> e di tutti i potenziali contraenti a conformare i propri comportamenti ai principi di lealtà, trasparenza e correttezza, nonché l'espresso impegno anticorruzione consistente nel non offrire, accettare o richiedere somme di denaro o qualsiasi altra ricompensa, vantaggio o beneficio, sia direttamente che indirettamente tramite intermediari, al fine dell'assegnazione del contratto e/o al fine di distorcerne la relativa corretta esecuzione o valutazione da parte della stazione appaltante.</w:t>
      </w:r>
    </w:p>
    <w:p w14:paraId="42960915" w14:textId="0D87019E"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L</w:t>
      </w:r>
      <w:r w:rsidR="00F923DD">
        <w:rPr>
          <w:rFonts w:asciiTheme="minorHAnsi" w:hAnsiTheme="minorHAnsi" w:cstheme="minorHAnsi"/>
          <w:sz w:val="20"/>
          <w:szCs w:val="20"/>
        </w:rPr>
        <w:t>a stazione appaltante</w:t>
      </w:r>
      <w:r w:rsidRPr="00C5147D">
        <w:rPr>
          <w:rFonts w:asciiTheme="minorHAnsi" w:hAnsiTheme="minorHAnsi" w:cstheme="minorHAnsi"/>
          <w:sz w:val="20"/>
          <w:szCs w:val="20"/>
        </w:rPr>
        <w:t xml:space="preserve"> si impegna a comunicare a tutti i concorrenti i dati più rilevanti riguardanti il procedimento di scelta del contraente per l'affidamento di lavori, forniture e servizi.</w:t>
      </w:r>
    </w:p>
    <w:p w14:paraId="10E73EB4" w14:textId="45444BCA"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L</w:t>
      </w:r>
      <w:r w:rsidR="00F923DD">
        <w:rPr>
          <w:rFonts w:asciiTheme="minorHAnsi" w:hAnsiTheme="minorHAnsi" w:cstheme="minorHAnsi"/>
          <w:sz w:val="20"/>
          <w:szCs w:val="20"/>
        </w:rPr>
        <w:t>a stazione appaltante</w:t>
      </w:r>
      <w:r w:rsidRPr="00C5147D">
        <w:rPr>
          <w:rFonts w:asciiTheme="minorHAnsi" w:hAnsiTheme="minorHAnsi" w:cstheme="minorHAnsi"/>
          <w:sz w:val="20"/>
          <w:szCs w:val="20"/>
        </w:rPr>
        <w:t xml:space="preserve"> si impegna</w:t>
      </w:r>
      <w:r w:rsidR="00F923DD">
        <w:rPr>
          <w:rFonts w:asciiTheme="minorHAnsi" w:hAnsiTheme="minorHAnsi" w:cstheme="minorHAnsi"/>
          <w:sz w:val="20"/>
          <w:szCs w:val="20"/>
        </w:rPr>
        <w:t>,</w:t>
      </w:r>
      <w:r w:rsidRPr="00C5147D">
        <w:rPr>
          <w:rFonts w:asciiTheme="minorHAnsi" w:hAnsiTheme="minorHAnsi" w:cstheme="minorHAnsi"/>
          <w:sz w:val="20"/>
          <w:szCs w:val="20"/>
        </w:rPr>
        <w:t xml:space="preserve"> inoltre</w:t>
      </w:r>
      <w:r w:rsidR="00F923DD">
        <w:rPr>
          <w:rFonts w:asciiTheme="minorHAnsi" w:hAnsiTheme="minorHAnsi" w:cstheme="minorHAnsi"/>
          <w:sz w:val="20"/>
          <w:szCs w:val="20"/>
        </w:rPr>
        <w:t>,</w:t>
      </w:r>
      <w:r w:rsidRPr="00C5147D">
        <w:rPr>
          <w:rFonts w:asciiTheme="minorHAnsi" w:hAnsiTheme="minorHAnsi" w:cstheme="minorHAnsi"/>
          <w:sz w:val="20"/>
          <w:szCs w:val="20"/>
        </w:rPr>
        <w:t xml:space="preserve"> a pubblicare sul proprio sito istituzionale i dati, le informazioni e i documenti inerenti i contratti pubblici di lavori, servizi e forniture la cui pubblicazione è obbligatoria ai sensi di legge, in particolare del D.Lgs. n.50/2016, della legge n.190/2012 e s.m.i. e del D.Lgs. n.33/2013 e s.m.i..</w:t>
      </w:r>
    </w:p>
    <w:p w14:paraId="125D2B3A" w14:textId="7269DE4E"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La sottoscritta Impresa si impegna a segnalare all</w:t>
      </w:r>
      <w:r w:rsidR="00F923DD">
        <w:rPr>
          <w:rFonts w:asciiTheme="minorHAnsi" w:hAnsiTheme="minorHAnsi" w:cstheme="minorHAnsi"/>
          <w:sz w:val="20"/>
          <w:szCs w:val="20"/>
        </w:rPr>
        <w:t>a stazione appaltante</w:t>
      </w:r>
      <w:r w:rsidRPr="00C5147D">
        <w:rPr>
          <w:rFonts w:asciiTheme="minorHAnsi" w:hAnsiTheme="minorHAnsi" w:cstheme="minorHAnsi"/>
          <w:sz w:val="20"/>
          <w:szCs w:val="20"/>
        </w:rPr>
        <w:t xml:space="preserve"> qualsiasi tentativo di turbativa, irregolarità o distorsione di cui sia venuta a conoscenza da parte di ogni interessato o addetto o chiunque possa avere influenza sulle determinazioni da assumere per tutta la durata del procedimento di gara e, qualora l'Impresa risulti aggiudicataria, per tutta la durata dell'appalto.</w:t>
      </w:r>
    </w:p>
    <w:p w14:paraId="1B500D84" w14:textId="6282520A" w:rsidR="00C5147D" w:rsidRPr="005C20BA"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La sottoscritta Impresa si impegna a segnalare, an</w:t>
      </w:r>
      <w:r w:rsidR="00F923DD">
        <w:rPr>
          <w:rFonts w:asciiTheme="minorHAnsi" w:hAnsiTheme="minorHAnsi" w:cstheme="minorHAnsi"/>
          <w:sz w:val="20"/>
          <w:szCs w:val="20"/>
        </w:rPr>
        <w:t>c</w:t>
      </w:r>
      <w:r w:rsidRPr="00C5147D">
        <w:rPr>
          <w:rFonts w:asciiTheme="minorHAnsi" w:hAnsiTheme="minorHAnsi" w:cstheme="minorHAnsi"/>
          <w:sz w:val="20"/>
          <w:szCs w:val="20"/>
        </w:rPr>
        <w:t xml:space="preserve">he per i propri dipendenti, consulenti, </w:t>
      </w:r>
      <w:r w:rsidRPr="005C20BA">
        <w:rPr>
          <w:rFonts w:asciiTheme="minorHAnsi" w:hAnsiTheme="minorHAnsi" w:cstheme="minorHAnsi"/>
          <w:sz w:val="20"/>
          <w:szCs w:val="20"/>
        </w:rPr>
        <w:t>collaboratori e/o subappaltatori, operanti all'interno del contratto, entro il termine di presentazione dell'offerta:</w:t>
      </w:r>
      <w:r w:rsidRPr="005C20BA">
        <w:rPr>
          <w:rFonts w:asciiTheme="minorHAnsi" w:hAnsiTheme="minorHAnsi" w:cstheme="minorHAnsi"/>
          <w:sz w:val="20"/>
          <w:szCs w:val="20"/>
        </w:rPr>
        <w:tab/>
      </w:r>
    </w:p>
    <w:p w14:paraId="69233254" w14:textId="791702E9" w:rsidR="00C5147D" w:rsidRPr="005C20BA" w:rsidRDefault="00C5147D" w:rsidP="00F923DD">
      <w:pPr>
        <w:pStyle w:val="Paragrafoelenco"/>
        <w:numPr>
          <w:ilvl w:val="0"/>
          <w:numId w:val="15"/>
        </w:numPr>
        <w:autoSpaceDE w:val="0"/>
        <w:ind w:right="98"/>
        <w:rPr>
          <w:rFonts w:asciiTheme="minorHAnsi" w:hAnsiTheme="minorHAnsi" w:cstheme="minorHAnsi"/>
          <w:sz w:val="20"/>
          <w:szCs w:val="20"/>
        </w:rPr>
      </w:pPr>
      <w:r w:rsidRPr="005C20BA">
        <w:rPr>
          <w:rFonts w:asciiTheme="minorHAnsi" w:hAnsiTheme="minorHAnsi" w:cstheme="minorHAnsi"/>
          <w:sz w:val="20"/>
          <w:szCs w:val="20"/>
        </w:rPr>
        <w:t xml:space="preserve">i possibili conflitti di interesse, alla stessa noti, relativi a </w:t>
      </w:r>
      <w:r w:rsidR="00F923DD" w:rsidRPr="005C20BA">
        <w:rPr>
          <w:rFonts w:asciiTheme="minorHAnsi" w:hAnsiTheme="minorHAnsi" w:cstheme="minorHAnsi"/>
          <w:sz w:val="20"/>
          <w:szCs w:val="20"/>
        </w:rPr>
        <w:t>dipendenti</w:t>
      </w:r>
      <w:r w:rsidRPr="005C20BA">
        <w:rPr>
          <w:rFonts w:asciiTheme="minorHAnsi" w:hAnsiTheme="minorHAnsi" w:cstheme="minorHAnsi"/>
          <w:sz w:val="20"/>
          <w:szCs w:val="20"/>
        </w:rPr>
        <w:t xml:space="preserve"> di</w:t>
      </w:r>
      <w:r w:rsidR="00F923DD" w:rsidRPr="005C20BA">
        <w:rPr>
          <w:rFonts w:asciiTheme="minorHAnsi" w:hAnsiTheme="minorHAnsi" w:cstheme="minorHAnsi"/>
          <w:sz w:val="20"/>
          <w:szCs w:val="20"/>
        </w:rPr>
        <w:t xml:space="preserve"> Sanitaservice ASL</w:t>
      </w:r>
      <w:r w:rsidRPr="005C20BA">
        <w:rPr>
          <w:rFonts w:asciiTheme="minorHAnsi" w:hAnsiTheme="minorHAnsi" w:cstheme="minorHAnsi"/>
          <w:sz w:val="20"/>
          <w:szCs w:val="20"/>
        </w:rPr>
        <w:t xml:space="preserve"> Lecce coinvolti nel procedimento di gara nel suo complesso;</w:t>
      </w:r>
    </w:p>
    <w:p w14:paraId="064EB542" w14:textId="21AEA77B" w:rsidR="00C5147D" w:rsidRPr="005C20BA" w:rsidRDefault="00C5147D" w:rsidP="00F923DD">
      <w:pPr>
        <w:pStyle w:val="Paragrafoelenco"/>
        <w:numPr>
          <w:ilvl w:val="0"/>
          <w:numId w:val="15"/>
        </w:numPr>
        <w:autoSpaceDE w:val="0"/>
        <w:ind w:right="98"/>
        <w:rPr>
          <w:rFonts w:asciiTheme="minorHAnsi" w:hAnsiTheme="minorHAnsi" w:cstheme="minorHAnsi"/>
          <w:sz w:val="20"/>
          <w:szCs w:val="20"/>
        </w:rPr>
      </w:pPr>
      <w:r w:rsidRPr="005C20BA">
        <w:rPr>
          <w:rFonts w:asciiTheme="minorHAnsi" w:hAnsiTheme="minorHAnsi" w:cstheme="minorHAnsi"/>
          <w:sz w:val="20"/>
          <w:szCs w:val="20"/>
        </w:rPr>
        <w:t xml:space="preserve">ogni elemento idoneo a limitare una leale e trasparente concorrenza; </w:t>
      </w:r>
    </w:p>
    <w:p w14:paraId="148C584E" w14:textId="44DAC6BB" w:rsidR="00C5147D" w:rsidRPr="005C20BA" w:rsidRDefault="00C5147D" w:rsidP="00F923DD">
      <w:pPr>
        <w:pStyle w:val="Paragrafoelenco"/>
        <w:numPr>
          <w:ilvl w:val="0"/>
          <w:numId w:val="15"/>
        </w:numPr>
        <w:autoSpaceDE w:val="0"/>
        <w:ind w:right="98"/>
        <w:rPr>
          <w:rFonts w:asciiTheme="minorHAnsi" w:hAnsiTheme="minorHAnsi" w:cstheme="minorHAnsi"/>
          <w:sz w:val="20"/>
          <w:szCs w:val="20"/>
        </w:rPr>
      </w:pPr>
      <w:r w:rsidRPr="005C20BA">
        <w:rPr>
          <w:rFonts w:asciiTheme="minorHAnsi" w:hAnsiTheme="minorHAnsi" w:cstheme="minorHAnsi"/>
          <w:sz w:val="20"/>
          <w:szCs w:val="20"/>
        </w:rPr>
        <w:t>ogni comportamento e dichiarazione pubblica che possa nuocere agli interessi e all'immagine d</w:t>
      </w:r>
      <w:r w:rsidR="00F923DD" w:rsidRPr="005C20BA">
        <w:rPr>
          <w:rFonts w:asciiTheme="minorHAnsi" w:hAnsiTheme="minorHAnsi" w:cstheme="minorHAnsi"/>
          <w:sz w:val="20"/>
          <w:szCs w:val="20"/>
        </w:rPr>
        <w:t>i Sanitaservice ASL Lecce</w:t>
      </w:r>
      <w:r w:rsidRPr="005C20BA">
        <w:rPr>
          <w:rFonts w:asciiTheme="minorHAnsi" w:hAnsiTheme="minorHAnsi" w:cstheme="minorHAnsi"/>
          <w:sz w:val="20"/>
          <w:szCs w:val="20"/>
        </w:rPr>
        <w:t xml:space="preserve">. </w:t>
      </w:r>
    </w:p>
    <w:p w14:paraId="67246C12" w14:textId="77777777" w:rsidR="00C5147D" w:rsidRPr="005C20BA" w:rsidRDefault="00C5147D" w:rsidP="00C50832">
      <w:pPr>
        <w:autoSpaceDE w:val="0"/>
        <w:ind w:right="98"/>
        <w:rPr>
          <w:rFonts w:asciiTheme="minorHAnsi" w:hAnsiTheme="minorHAnsi" w:cstheme="minorHAnsi"/>
          <w:sz w:val="20"/>
          <w:szCs w:val="20"/>
        </w:rPr>
      </w:pPr>
      <w:r w:rsidRPr="005C20BA">
        <w:rPr>
          <w:rFonts w:asciiTheme="minorHAnsi" w:hAnsiTheme="minorHAnsi" w:cstheme="minorHAnsi"/>
          <w:sz w:val="20"/>
          <w:szCs w:val="20"/>
        </w:rPr>
        <w:t>Nelle fasi successive all'aggiudicazione, gli obblighi si intendono riferiti all'aggiudicatario, il quale avrà l'onere di pretenderne il rispetto anche dai propri subcontraenti. A tal fine, la clausola che prevede il rispetto degli obblighi di cui al presente Patto dovrà essere inserita nei contratti stipulati dall'appaltatore con i propri subcontraenti.</w:t>
      </w:r>
    </w:p>
    <w:p w14:paraId="7B52D02B" w14:textId="38FB31E8" w:rsidR="00C5147D" w:rsidRPr="005C20BA" w:rsidRDefault="00C5147D" w:rsidP="00C50832">
      <w:pPr>
        <w:autoSpaceDE w:val="0"/>
        <w:ind w:right="98"/>
        <w:rPr>
          <w:rFonts w:asciiTheme="minorHAnsi" w:hAnsiTheme="minorHAnsi" w:cstheme="minorHAnsi"/>
          <w:sz w:val="20"/>
          <w:szCs w:val="20"/>
        </w:rPr>
      </w:pPr>
      <w:r w:rsidRPr="005C20BA">
        <w:rPr>
          <w:rFonts w:asciiTheme="minorHAnsi" w:hAnsiTheme="minorHAnsi" w:cstheme="minorHAnsi"/>
          <w:sz w:val="20"/>
          <w:szCs w:val="20"/>
        </w:rPr>
        <w:t>La sottoscritta impresa dichiara di non trovarsi in situazioni di controllo o di collegamento (formale e/o sostanziale) con altri concorrenti e che non si è accordata e non si accorderà con altri partecipanti alla gara per limitare in alcun modo la concorrenza e che sarà altresì ritenuta responsabile nei confronti dell</w:t>
      </w:r>
      <w:r w:rsidR="00F923DD" w:rsidRPr="005C20BA">
        <w:rPr>
          <w:rFonts w:asciiTheme="minorHAnsi" w:hAnsiTheme="minorHAnsi" w:cstheme="minorHAnsi"/>
          <w:sz w:val="20"/>
          <w:szCs w:val="20"/>
        </w:rPr>
        <w:t>a stazione appaltante</w:t>
      </w:r>
      <w:r w:rsidRPr="005C20BA">
        <w:rPr>
          <w:rFonts w:asciiTheme="minorHAnsi" w:hAnsiTheme="minorHAnsi" w:cstheme="minorHAnsi"/>
          <w:sz w:val="20"/>
          <w:szCs w:val="20"/>
        </w:rPr>
        <w:t xml:space="preserve"> del comportamento delle ditte a lei collegate.</w:t>
      </w:r>
    </w:p>
    <w:p w14:paraId="3308F576" w14:textId="77777777" w:rsidR="00C5147D" w:rsidRPr="00C5147D" w:rsidRDefault="00C5147D" w:rsidP="00C50832">
      <w:pPr>
        <w:autoSpaceDE w:val="0"/>
        <w:ind w:right="98"/>
        <w:rPr>
          <w:rFonts w:asciiTheme="minorHAnsi" w:hAnsiTheme="minorHAnsi" w:cstheme="minorHAnsi"/>
          <w:sz w:val="20"/>
          <w:szCs w:val="20"/>
        </w:rPr>
      </w:pPr>
      <w:r w:rsidRPr="005C20BA">
        <w:rPr>
          <w:rFonts w:asciiTheme="minorHAnsi" w:hAnsiTheme="minorHAnsi" w:cstheme="minorHAnsi"/>
          <w:sz w:val="20"/>
          <w:szCs w:val="20"/>
        </w:rPr>
        <w:t>Il presente Patto di Integrità deve essere obbligatoriamente sottoscritto in calce ed in ogni sua pagina dal legale rappresentante dell'Impresa; nel caso di concorrenti costituiti in consorzi, il documento deve essere prodotto e sottoscritto, pena l'esclusione, dal rappresentante legale del Consorzio.</w:t>
      </w:r>
      <w:r w:rsidRPr="00C5147D">
        <w:rPr>
          <w:rFonts w:asciiTheme="minorHAnsi" w:hAnsiTheme="minorHAnsi" w:cstheme="minorHAnsi"/>
          <w:sz w:val="20"/>
          <w:szCs w:val="20"/>
        </w:rPr>
        <w:t xml:space="preserve">  </w:t>
      </w:r>
    </w:p>
    <w:p w14:paraId="79BD82CF" w14:textId="77777777" w:rsidR="00C5147D" w:rsidRPr="00C5147D" w:rsidRDefault="00C5147D" w:rsidP="00C50832">
      <w:pPr>
        <w:autoSpaceDE w:val="0"/>
        <w:ind w:right="98"/>
        <w:rPr>
          <w:rFonts w:asciiTheme="minorHAnsi" w:hAnsiTheme="minorHAnsi" w:cstheme="minorHAnsi"/>
          <w:sz w:val="20"/>
          <w:szCs w:val="20"/>
        </w:rPr>
      </w:pPr>
    </w:p>
    <w:p w14:paraId="76504252" w14:textId="77777777"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Nel caso di concorrenti costituiti da Reti Temporanee di Imprese (R.T.I.) o da Consorzi non ancora costituiti, il patto dovrà essere sottoscritto in calce ed in ogni sua pagina dai legali rappresentanti di tutti i soggetti che costituiranno, in seguito, i predetti R.T.I. o il Consorzio.</w:t>
      </w:r>
    </w:p>
    <w:p w14:paraId="000D3F33" w14:textId="77777777"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La mancata consegna di tale Patto debitamente sottoscritto comporterà l'esclusione dalla gara.</w:t>
      </w:r>
    </w:p>
    <w:p w14:paraId="173E414D" w14:textId="77777777"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La sottoscritta Impresa è consapevole che nel caso di violazione degli obblighi assunti con il presente Patto, nonché di inosservanza delle disposizioni ivi contenute, potranno essere applicate le seguenti sanzioni e provvedimenti:</w:t>
      </w:r>
    </w:p>
    <w:p w14:paraId="4A5BDC2C" w14:textId="2663D5F2" w:rsidR="00C5147D" w:rsidRPr="00F923DD" w:rsidRDefault="00C5147D" w:rsidP="00F923DD">
      <w:pPr>
        <w:pStyle w:val="Paragrafoelenco"/>
        <w:numPr>
          <w:ilvl w:val="0"/>
          <w:numId w:val="16"/>
        </w:numPr>
        <w:autoSpaceDE w:val="0"/>
        <w:ind w:right="98"/>
        <w:rPr>
          <w:rFonts w:asciiTheme="minorHAnsi" w:hAnsiTheme="minorHAnsi" w:cstheme="minorHAnsi"/>
          <w:sz w:val="20"/>
          <w:szCs w:val="20"/>
        </w:rPr>
      </w:pPr>
      <w:r w:rsidRPr="00F923DD">
        <w:rPr>
          <w:rFonts w:asciiTheme="minorHAnsi" w:hAnsiTheme="minorHAnsi" w:cstheme="minorHAnsi"/>
          <w:sz w:val="20"/>
          <w:szCs w:val="20"/>
        </w:rPr>
        <w:t>Escussione della cauzione provvisoria;</w:t>
      </w:r>
    </w:p>
    <w:p w14:paraId="411A6A21" w14:textId="073DC2F5" w:rsidR="00C5147D" w:rsidRPr="00F923DD" w:rsidRDefault="00C5147D" w:rsidP="00F923DD">
      <w:pPr>
        <w:pStyle w:val="Paragrafoelenco"/>
        <w:numPr>
          <w:ilvl w:val="0"/>
          <w:numId w:val="16"/>
        </w:numPr>
        <w:autoSpaceDE w:val="0"/>
        <w:ind w:right="98"/>
        <w:rPr>
          <w:rFonts w:asciiTheme="minorHAnsi" w:hAnsiTheme="minorHAnsi" w:cstheme="minorHAnsi"/>
          <w:sz w:val="20"/>
          <w:szCs w:val="20"/>
        </w:rPr>
      </w:pPr>
      <w:r w:rsidRPr="00F923DD">
        <w:rPr>
          <w:rFonts w:asciiTheme="minorHAnsi" w:hAnsiTheme="minorHAnsi" w:cstheme="minorHAnsi"/>
          <w:sz w:val="20"/>
          <w:szCs w:val="20"/>
        </w:rPr>
        <w:t>Escussione della cauzione definitiva;</w:t>
      </w:r>
    </w:p>
    <w:p w14:paraId="2D665C11" w14:textId="56D0FC80" w:rsidR="00C5147D" w:rsidRPr="00F923DD" w:rsidRDefault="00C5147D" w:rsidP="00F923DD">
      <w:pPr>
        <w:pStyle w:val="Paragrafoelenco"/>
        <w:numPr>
          <w:ilvl w:val="0"/>
          <w:numId w:val="16"/>
        </w:numPr>
        <w:autoSpaceDE w:val="0"/>
        <w:ind w:right="98"/>
        <w:rPr>
          <w:rFonts w:asciiTheme="minorHAnsi" w:hAnsiTheme="minorHAnsi" w:cstheme="minorHAnsi"/>
          <w:sz w:val="20"/>
          <w:szCs w:val="20"/>
        </w:rPr>
      </w:pPr>
      <w:r w:rsidRPr="00F923DD">
        <w:rPr>
          <w:rFonts w:asciiTheme="minorHAnsi" w:hAnsiTheme="minorHAnsi" w:cstheme="minorHAnsi"/>
          <w:sz w:val="20"/>
          <w:szCs w:val="20"/>
        </w:rPr>
        <w:t>Risoluzione del contratto;</w:t>
      </w:r>
    </w:p>
    <w:p w14:paraId="4AE6B71D" w14:textId="33670D3B" w:rsidR="00C5147D" w:rsidRPr="00F923DD" w:rsidRDefault="00C5147D" w:rsidP="00F923DD">
      <w:pPr>
        <w:pStyle w:val="Paragrafoelenco"/>
        <w:numPr>
          <w:ilvl w:val="0"/>
          <w:numId w:val="16"/>
        </w:numPr>
        <w:autoSpaceDE w:val="0"/>
        <w:ind w:right="98"/>
        <w:rPr>
          <w:rFonts w:asciiTheme="minorHAnsi" w:hAnsiTheme="minorHAnsi" w:cstheme="minorHAnsi"/>
          <w:sz w:val="20"/>
          <w:szCs w:val="20"/>
        </w:rPr>
      </w:pPr>
      <w:r w:rsidRPr="00F923DD">
        <w:rPr>
          <w:rFonts w:asciiTheme="minorHAnsi" w:hAnsiTheme="minorHAnsi" w:cstheme="minorHAnsi"/>
          <w:sz w:val="20"/>
          <w:szCs w:val="20"/>
        </w:rPr>
        <w:t>Esclusione del concorrente dalle procedure ad evidenza pubblica indette dall'Amministrazione per 5 anni;</w:t>
      </w:r>
    </w:p>
    <w:p w14:paraId="100BC38E" w14:textId="4A6557C5" w:rsidR="00C5147D" w:rsidRPr="00F923DD" w:rsidRDefault="00C5147D" w:rsidP="00F923DD">
      <w:pPr>
        <w:pStyle w:val="Paragrafoelenco"/>
        <w:numPr>
          <w:ilvl w:val="0"/>
          <w:numId w:val="16"/>
        </w:numPr>
        <w:autoSpaceDE w:val="0"/>
        <w:ind w:right="98"/>
        <w:rPr>
          <w:rFonts w:asciiTheme="minorHAnsi" w:hAnsiTheme="minorHAnsi" w:cstheme="minorHAnsi"/>
          <w:sz w:val="20"/>
          <w:szCs w:val="20"/>
        </w:rPr>
      </w:pPr>
      <w:r w:rsidRPr="00F923DD">
        <w:rPr>
          <w:rFonts w:asciiTheme="minorHAnsi" w:hAnsiTheme="minorHAnsi" w:cstheme="minorHAnsi"/>
          <w:sz w:val="20"/>
          <w:szCs w:val="20"/>
        </w:rPr>
        <w:lastRenderedPageBreak/>
        <w:t xml:space="preserve">Segnalazione del fatto alle Autorità competenti di controllo (ANAC) e giurisdizionali qualora in cui si configurino fattispecie di reato. </w:t>
      </w:r>
    </w:p>
    <w:p w14:paraId="2E59E745" w14:textId="77777777"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Il presente Patto di Integrità dispiega i suoi effetti fino alla completa esecuzione del contratto, conseguente ad ogni specifica procedura di affidamento.</w:t>
      </w:r>
    </w:p>
    <w:p w14:paraId="4A09FCE3" w14:textId="52DC4BB8"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 xml:space="preserve">Ogni controversia relativa all'interpretazione ed esecuzione del presente Patto di Integrità fra </w:t>
      </w:r>
      <w:r w:rsidR="00F923DD">
        <w:rPr>
          <w:rFonts w:asciiTheme="minorHAnsi" w:hAnsiTheme="minorHAnsi" w:cstheme="minorHAnsi"/>
          <w:sz w:val="20"/>
          <w:szCs w:val="20"/>
        </w:rPr>
        <w:t>Sanitaservice ASL Lecce</w:t>
      </w:r>
      <w:r w:rsidRPr="00C5147D">
        <w:rPr>
          <w:rFonts w:asciiTheme="minorHAnsi" w:hAnsiTheme="minorHAnsi" w:cstheme="minorHAnsi"/>
          <w:sz w:val="20"/>
          <w:szCs w:val="20"/>
        </w:rPr>
        <w:t xml:space="preserve"> ed i concorrenti sarà devoluta al Tribunale di Lecce competente per territorio.</w:t>
      </w:r>
    </w:p>
    <w:p w14:paraId="7C375A7E" w14:textId="77777777"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 xml:space="preserve">      </w:t>
      </w:r>
    </w:p>
    <w:p w14:paraId="72977F4B" w14:textId="77777777"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 xml:space="preserve">          Il Direttore                                                                                       Il legale rappresentante</w:t>
      </w:r>
    </w:p>
    <w:p w14:paraId="38FB5343" w14:textId="77777777" w:rsidR="00C5147D" w:rsidRPr="00C5147D" w:rsidRDefault="00C5147D" w:rsidP="00C50832">
      <w:pPr>
        <w:autoSpaceDE w:val="0"/>
        <w:ind w:right="98"/>
        <w:rPr>
          <w:rFonts w:asciiTheme="minorHAnsi" w:hAnsiTheme="minorHAnsi" w:cstheme="minorHAnsi"/>
          <w:sz w:val="20"/>
          <w:szCs w:val="20"/>
        </w:rPr>
      </w:pPr>
    </w:p>
    <w:p w14:paraId="1CB6044A" w14:textId="77777777" w:rsidR="00C5147D" w:rsidRPr="00C5147D" w:rsidRDefault="00C5147D" w:rsidP="00C50832">
      <w:pPr>
        <w:autoSpaceDE w:val="0"/>
        <w:ind w:right="98"/>
        <w:rPr>
          <w:rFonts w:asciiTheme="minorHAnsi" w:hAnsiTheme="minorHAnsi" w:cstheme="minorHAnsi"/>
          <w:sz w:val="20"/>
          <w:szCs w:val="20"/>
        </w:rPr>
      </w:pPr>
    </w:p>
    <w:p w14:paraId="0DCF4149" w14:textId="77777777" w:rsidR="00C5147D" w:rsidRPr="00C5147D" w:rsidRDefault="00C5147D" w:rsidP="00C50832">
      <w:pPr>
        <w:autoSpaceDE w:val="0"/>
        <w:ind w:right="98"/>
        <w:rPr>
          <w:rFonts w:asciiTheme="minorHAnsi" w:hAnsiTheme="minorHAnsi" w:cstheme="minorHAnsi"/>
          <w:sz w:val="20"/>
          <w:szCs w:val="20"/>
        </w:rPr>
      </w:pPr>
    </w:p>
    <w:p w14:paraId="63083C0C" w14:textId="77777777" w:rsidR="00C5147D" w:rsidRPr="00C5147D" w:rsidRDefault="00C5147D" w:rsidP="00C50832">
      <w:pPr>
        <w:autoSpaceDE w:val="0"/>
        <w:ind w:right="98"/>
        <w:rPr>
          <w:rFonts w:asciiTheme="minorHAnsi" w:hAnsiTheme="minorHAnsi" w:cstheme="minorHAnsi"/>
          <w:sz w:val="20"/>
          <w:szCs w:val="20"/>
        </w:rPr>
      </w:pPr>
    </w:p>
    <w:p w14:paraId="03240371" w14:textId="4DF490D8" w:rsidR="00C5147D" w:rsidRPr="00C5147D" w:rsidRDefault="00C5147D" w:rsidP="00C50832">
      <w:pPr>
        <w:autoSpaceDE w:val="0"/>
        <w:ind w:right="98"/>
        <w:rPr>
          <w:rFonts w:asciiTheme="minorHAnsi" w:hAnsiTheme="minorHAnsi" w:cstheme="minorHAnsi"/>
          <w:sz w:val="20"/>
          <w:szCs w:val="20"/>
        </w:rPr>
      </w:pPr>
      <w:r w:rsidRPr="00C5147D">
        <w:rPr>
          <w:rFonts w:asciiTheme="minorHAnsi" w:hAnsiTheme="minorHAnsi" w:cstheme="minorHAnsi"/>
          <w:sz w:val="20"/>
          <w:szCs w:val="20"/>
        </w:rPr>
        <w:t xml:space="preserve">                           FIRMATA DIGITALMENTE DAL LEGALE RAPPRESENTANTE</w:t>
      </w:r>
    </w:p>
    <w:sectPr w:rsidR="00C5147D" w:rsidRPr="00C5147D" w:rsidSect="005E73F0">
      <w:headerReference w:type="default" r:id="rId8"/>
      <w:footerReference w:type="default" r:id="rId9"/>
      <w:pgSz w:w="11905" w:h="16837"/>
      <w:pgMar w:top="1809" w:right="1134" w:bottom="1134" w:left="1134"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236E2" w14:textId="77777777" w:rsidR="00B3070D" w:rsidRDefault="00B3070D" w:rsidP="00602816">
      <w:pPr>
        <w:spacing w:after="0"/>
      </w:pPr>
      <w:r>
        <w:separator/>
      </w:r>
    </w:p>
  </w:endnote>
  <w:endnote w:type="continuationSeparator" w:id="0">
    <w:p w14:paraId="031090E4" w14:textId="77777777" w:rsidR="00B3070D" w:rsidRDefault="00B3070D" w:rsidP="00602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variable"/>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39B83" w14:textId="1A1FBC11" w:rsidR="00F01009" w:rsidRPr="002848D0" w:rsidRDefault="002848D0">
    <w:pPr>
      <w:pStyle w:val="Pidipagina"/>
      <w:jc w:val="center"/>
      <w:rPr>
        <w:lang w:val="it-IT"/>
      </w:rPr>
    </w:pPr>
    <w:r>
      <w:rPr>
        <w:lang w:val="it-IT"/>
      </w:rPr>
      <w:t xml:space="preserve">Pag. </w:t>
    </w:r>
    <w:r w:rsidR="00F01009">
      <w:fldChar w:fldCharType="begin"/>
    </w:r>
    <w:r w:rsidR="00F01009">
      <w:instrText>PAGE   \* MERGEFORMAT</w:instrText>
    </w:r>
    <w:r w:rsidR="00F01009">
      <w:fldChar w:fldCharType="separate"/>
    </w:r>
    <w:r w:rsidR="00C2729C">
      <w:rPr>
        <w:noProof/>
      </w:rPr>
      <w:t>1</w:t>
    </w:r>
    <w:r w:rsidR="00F01009">
      <w:fldChar w:fldCharType="end"/>
    </w:r>
  </w:p>
  <w:p w14:paraId="3281CBEE" w14:textId="77777777" w:rsidR="00F01009" w:rsidRDefault="00F010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D43E3" w14:textId="77777777" w:rsidR="00B3070D" w:rsidRDefault="00B3070D" w:rsidP="00602816">
      <w:pPr>
        <w:spacing w:after="0"/>
      </w:pPr>
      <w:r>
        <w:separator/>
      </w:r>
    </w:p>
  </w:footnote>
  <w:footnote w:type="continuationSeparator" w:id="0">
    <w:p w14:paraId="78B60123" w14:textId="77777777" w:rsidR="00B3070D" w:rsidRDefault="00B3070D" w:rsidP="00602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53ED2" w14:textId="77777777" w:rsidR="00911321" w:rsidRPr="00201F8B" w:rsidRDefault="00911321" w:rsidP="00911321">
    <w:pPr>
      <w:suppressAutoHyphens w:val="0"/>
      <w:spacing w:after="0"/>
      <w:ind w:right="6520"/>
      <w:jc w:val="left"/>
      <w:rPr>
        <w:rFonts w:ascii="Times New Roman" w:eastAsia="Times New Roman" w:hAnsi="Times New Roman" w:cs="Times New Roman"/>
        <w:b/>
        <w:sz w:val="16"/>
        <w:szCs w:val="16"/>
        <w:lang w:eastAsia="it-IT"/>
      </w:rPr>
    </w:pPr>
    <w:r w:rsidRPr="00201F8B">
      <w:rPr>
        <w:rFonts w:ascii="Times New Roman" w:eastAsia="Times New Roman" w:hAnsi="Times New Roman" w:cs="Times New Roman"/>
        <w:b/>
        <w:noProof/>
        <w:sz w:val="16"/>
        <w:szCs w:val="16"/>
        <w:lang w:eastAsia="it-IT"/>
      </w:rPr>
      <w:drawing>
        <wp:inline distT="0" distB="0" distL="0" distR="0" wp14:anchorId="6E14B6E7" wp14:editId="2BB9B5A4">
          <wp:extent cx="1486624" cy="529907"/>
          <wp:effectExtent l="0" t="0" r="0" b="3810"/>
          <wp:docPr id="11" name="Immagine 11" descr="logoSanita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anita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561" cy="533449"/>
                  </a:xfrm>
                  <a:prstGeom prst="rect">
                    <a:avLst/>
                  </a:prstGeom>
                  <a:noFill/>
                  <a:ln>
                    <a:noFill/>
                  </a:ln>
                </pic:spPr>
              </pic:pic>
            </a:graphicData>
          </a:graphic>
        </wp:inline>
      </w:drawing>
    </w:r>
  </w:p>
  <w:p w14:paraId="2137A687" w14:textId="77777777" w:rsidR="00911321" w:rsidRPr="00201F8B" w:rsidRDefault="00911321" w:rsidP="00911321">
    <w:pPr>
      <w:suppressAutoHyphens w:val="0"/>
      <w:spacing w:after="0"/>
      <w:ind w:right="6520"/>
      <w:jc w:val="left"/>
      <w:rPr>
        <w:rFonts w:ascii="Times New Roman" w:eastAsia="Times New Roman" w:hAnsi="Times New Roman" w:cs="Times New Roman"/>
        <w:b/>
        <w:sz w:val="16"/>
        <w:szCs w:val="16"/>
        <w:lang w:eastAsia="it-IT"/>
      </w:rPr>
    </w:pPr>
    <w:r w:rsidRPr="00201F8B">
      <w:rPr>
        <w:rFonts w:eastAsia="Arial Unicode MS"/>
        <w:b/>
        <w:bCs/>
        <w:smallCaps/>
        <w:kern w:val="3"/>
        <w:sz w:val="16"/>
        <w:szCs w:val="16"/>
        <w:lang w:eastAsia="zh-CN" w:bidi="hi-IN"/>
      </w:rPr>
      <w:t>Settore Logistica - Servizio Provveditorato</w:t>
    </w:r>
  </w:p>
  <w:p w14:paraId="6EFC5146" w14:textId="77777777" w:rsidR="00911321" w:rsidRPr="00201F8B" w:rsidRDefault="00911321" w:rsidP="00911321">
    <w:pPr>
      <w:suppressAutoHyphens w:val="0"/>
      <w:spacing w:after="0"/>
      <w:ind w:right="6520"/>
      <w:jc w:val="left"/>
      <w:rPr>
        <w:rFonts w:ascii="Times New Roman" w:eastAsia="Times New Roman" w:hAnsi="Times New Roman" w:cs="Times New Roman"/>
        <w:b/>
        <w:sz w:val="16"/>
        <w:szCs w:val="16"/>
        <w:lang w:eastAsia="it-IT"/>
      </w:rPr>
    </w:pPr>
    <w:r w:rsidRPr="00201F8B">
      <w:rPr>
        <w:rFonts w:eastAsia="Arial Unicode MS"/>
        <w:b/>
        <w:bCs/>
        <w:kern w:val="3"/>
        <w:sz w:val="14"/>
        <w:szCs w:val="14"/>
        <w:lang w:eastAsia="zh-CN" w:bidi="hi-IN"/>
      </w:rPr>
      <w:t>SEDE LEGALE: Via Miglietta 5 – 73100 Lecce</w:t>
    </w:r>
  </w:p>
  <w:p w14:paraId="60C6DF2B" w14:textId="77777777" w:rsidR="00911321" w:rsidRPr="00201F8B" w:rsidRDefault="00911321" w:rsidP="00911321">
    <w:pPr>
      <w:suppressAutoHyphens w:val="0"/>
      <w:spacing w:after="0"/>
      <w:ind w:right="6520"/>
      <w:jc w:val="left"/>
      <w:rPr>
        <w:rFonts w:ascii="Times New Roman" w:eastAsia="Times New Roman" w:hAnsi="Times New Roman" w:cs="Times New Roman"/>
        <w:b/>
        <w:sz w:val="16"/>
        <w:szCs w:val="16"/>
        <w:lang w:eastAsia="it-IT"/>
      </w:rPr>
    </w:pPr>
    <w:r w:rsidRPr="00201F8B">
      <w:rPr>
        <w:rFonts w:eastAsia="Arial Unicode MS"/>
        <w:b/>
        <w:bCs/>
        <w:kern w:val="3"/>
        <w:sz w:val="14"/>
        <w:szCs w:val="14"/>
        <w:lang w:eastAsia="zh-CN" w:bidi="hi-IN"/>
      </w:rPr>
      <w:t xml:space="preserve">Tel. </w:t>
    </w:r>
    <w:bookmarkStart w:id="1" w:name="_Hlk71286020"/>
    <w:r w:rsidRPr="00201F8B">
      <w:rPr>
        <w:rFonts w:eastAsia="Arial Unicode MS"/>
        <w:b/>
        <w:bCs/>
        <w:kern w:val="3"/>
        <w:sz w:val="14"/>
        <w:szCs w:val="14"/>
        <w:lang w:eastAsia="zh-CN" w:bidi="hi-IN"/>
      </w:rPr>
      <w:t>335 7734836</w:t>
    </w:r>
    <w:bookmarkEnd w:id="1"/>
  </w:p>
  <w:p w14:paraId="486C4E76" w14:textId="77777777" w:rsidR="00911321" w:rsidRPr="00201F8B" w:rsidRDefault="00911321" w:rsidP="00911321">
    <w:pPr>
      <w:suppressAutoHyphens w:val="0"/>
      <w:spacing w:after="0"/>
      <w:ind w:right="6520"/>
      <w:jc w:val="left"/>
      <w:rPr>
        <w:rFonts w:ascii="Times New Roman" w:eastAsia="Times New Roman" w:hAnsi="Times New Roman" w:cs="Times New Roman"/>
        <w:b/>
        <w:sz w:val="16"/>
        <w:szCs w:val="16"/>
        <w:lang w:eastAsia="it-IT"/>
      </w:rPr>
    </w:pPr>
    <w:r w:rsidRPr="00201F8B">
      <w:rPr>
        <w:rFonts w:eastAsia="Arial Unicode MS"/>
        <w:b/>
        <w:bCs/>
        <w:kern w:val="3"/>
        <w:sz w:val="14"/>
        <w:szCs w:val="14"/>
        <w:lang w:eastAsia="zh-CN" w:bidi="hi-IN"/>
      </w:rPr>
      <w:t xml:space="preserve">Email: </w:t>
    </w:r>
    <w:hyperlink r:id="rId2" w:history="1">
      <w:r w:rsidRPr="00201F8B">
        <w:rPr>
          <w:rFonts w:eastAsia="Arial Unicode MS"/>
          <w:color w:val="0000FF"/>
          <w:kern w:val="3"/>
          <w:sz w:val="14"/>
          <w:szCs w:val="14"/>
          <w:u w:val="single"/>
          <w:lang w:eastAsia="zh-CN" w:bidi="hi-IN"/>
        </w:rPr>
        <w:t>acquisti@sanitaserviceaslle.it</w:t>
      </w:r>
    </w:hyperlink>
  </w:p>
  <w:p w14:paraId="7E0AD689" w14:textId="77777777" w:rsidR="00911321" w:rsidRPr="00201F8B" w:rsidRDefault="00911321" w:rsidP="00911321">
    <w:pPr>
      <w:suppressAutoHyphens w:val="0"/>
      <w:spacing w:after="0"/>
      <w:ind w:right="6520"/>
      <w:jc w:val="left"/>
      <w:rPr>
        <w:rFonts w:ascii="Times New Roman" w:eastAsia="Times New Roman" w:hAnsi="Times New Roman" w:cs="Times New Roman"/>
        <w:b/>
        <w:sz w:val="16"/>
        <w:szCs w:val="16"/>
        <w:lang w:eastAsia="it-IT"/>
      </w:rPr>
    </w:pPr>
    <w:r w:rsidRPr="00201F8B">
      <w:rPr>
        <w:rFonts w:eastAsia="Arial Unicode MS"/>
        <w:b/>
        <w:bCs/>
        <w:kern w:val="3"/>
        <w:sz w:val="14"/>
        <w:szCs w:val="14"/>
        <w:lang w:eastAsia="zh-CN" w:bidi="hi-IN"/>
      </w:rPr>
      <w:t xml:space="preserve">PEC: </w:t>
    </w:r>
    <w:hyperlink r:id="rId3" w:history="1">
      <w:r w:rsidRPr="00201F8B">
        <w:rPr>
          <w:rFonts w:eastAsia="Arial Unicode MS"/>
          <w:color w:val="0000FF"/>
          <w:kern w:val="3"/>
          <w:sz w:val="14"/>
          <w:szCs w:val="14"/>
          <w:u w:val="single"/>
          <w:lang w:eastAsia="zh-CN" w:bidi="hi-IN"/>
        </w:rPr>
        <w:t>sanitaservice.aslleunipersonale@legalmail.it</w:t>
      </w:r>
    </w:hyperlink>
  </w:p>
  <w:p w14:paraId="00D54587" w14:textId="77777777" w:rsidR="00911321" w:rsidRPr="00201F8B" w:rsidRDefault="00911321" w:rsidP="00911321">
    <w:pPr>
      <w:suppressAutoHyphens w:val="0"/>
      <w:spacing w:after="0"/>
      <w:ind w:right="6520"/>
      <w:jc w:val="left"/>
      <w:rPr>
        <w:rFonts w:ascii="Times New Roman" w:eastAsia="Times New Roman" w:hAnsi="Times New Roman" w:cs="Times New Roman"/>
        <w:b/>
        <w:sz w:val="16"/>
        <w:szCs w:val="16"/>
        <w:lang w:eastAsia="it-IT"/>
      </w:rPr>
    </w:pPr>
    <w:r w:rsidRPr="00201F8B">
      <w:rPr>
        <w:rFonts w:eastAsia="Arial Unicode MS" w:cs="Times New Roman"/>
        <w:b/>
        <w:bCs/>
        <w:sz w:val="14"/>
        <w:szCs w:val="14"/>
        <w:lang w:val="x-none"/>
      </w:rPr>
      <w:t>PARTITA IVA: 04305080758</w:t>
    </w:r>
  </w:p>
  <w:p w14:paraId="10D8F3FC" w14:textId="77777777" w:rsidR="00911321" w:rsidRPr="00201F8B" w:rsidRDefault="00911321" w:rsidP="00911321">
    <w:pPr>
      <w:suppressAutoHyphens w:val="0"/>
      <w:spacing w:after="0"/>
      <w:ind w:right="6520"/>
      <w:jc w:val="left"/>
      <w:rPr>
        <w:rFonts w:ascii="Times New Roman" w:eastAsia="Times New Roman" w:hAnsi="Times New Roman" w:cs="Times New Roman"/>
        <w:b/>
        <w:sz w:val="16"/>
        <w:szCs w:val="16"/>
        <w:lang w:eastAsia="it-IT"/>
      </w:rPr>
    </w:pPr>
    <w:r w:rsidRPr="00201F8B">
      <w:rPr>
        <w:rFonts w:eastAsia="Arial Unicode MS" w:cs="Times New Roman"/>
        <w:b/>
        <w:bCs/>
        <w:sz w:val="14"/>
        <w:szCs w:val="14"/>
      </w:rPr>
      <w:t>Codice Univoco Ufficio: BA6ET11</w:t>
    </w:r>
  </w:p>
  <w:p w14:paraId="7BF4D61B" w14:textId="77777777" w:rsidR="00A919A8" w:rsidRPr="00A919A8" w:rsidRDefault="005E73F0" w:rsidP="00610AE1">
    <w:pPr>
      <w:pStyle w:val="Intestazione"/>
      <w:spacing w:after="0"/>
      <w:rPr>
        <w:sz w:val="16"/>
        <w:szCs w:val="16"/>
        <w:lang w:val="it-IT"/>
      </w:rPr>
    </w:pPr>
    <w:r>
      <w:rPr>
        <w:rFonts w:eastAsia="Arial Unicode MS"/>
        <w:bCs/>
        <w:noProof/>
        <w:sz w:val="16"/>
        <w:szCs w:val="16"/>
        <w:lang w:val="it-IT" w:eastAsia="it-IT"/>
      </w:rPr>
      <mc:AlternateContent>
        <mc:Choice Requires="wps">
          <w:drawing>
            <wp:anchor distT="0" distB="0" distL="114300" distR="114300" simplePos="0" relativeHeight="251659264" behindDoc="0" locked="0" layoutInCell="1" allowOverlap="1" wp14:anchorId="42085D35" wp14:editId="55EC9E22">
              <wp:simplePos x="0" y="0"/>
              <wp:positionH relativeFrom="column">
                <wp:posOffset>-1905</wp:posOffset>
              </wp:positionH>
              <wp:positionV relativeFrom="paragraph">
                <wp:posOffset>34925</wp:posOffset>
              </wp:positionV>
              <wp:extent cx="6130925" cy="0"/>
              <wp:effectExtent l="0" t="0" r="22225" b="19050"/>
              <wp:wrapNone/>
              <wp:docPr id="2" name="Connettore 1 2"/>
              <wp:cNvGraphicFramePr/>
              <a:graphic xmlns:a="http://schemas.openxmlformats.org/drawingml/2006/main">
                <a:graphicData uri="http://schemas.microsoft.com/office/word/2010/wordprocessingShape">
                  <wps:wsp>
                    <wps:cNvCnPr/>
                    <wps:spPr>
                      <a:xfrm>
                        <a:off x="0" y="0"/>
                        <a:ext cx="6130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29C034" id="Connettore 1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75pt" to="482.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1146"/>
        </w:tabs>
        <w:ind w:left="1146" w:hanging="360"/>
      </w:pPr>
      <w:rPr>
        <w:rFonts w:ascii="Wingdings" w:hAnsi="Wingdings"/>
      </w:rPr>
    </w:lvl>
  </w:abstractNum>
  <w:abstractNum w:abstractNumId="3" w15:restartNumberingAfterBreak="0">
    <w:nsid w:val="00000005"/>
    <w:multiLevelType w:val="singleLevel"/>
    <w:tmpl w:val="00000005"/>
    <w:name w:val="WW8Num5"/>
    <w:lvl w:ilvl="0">
      <w:numFmt w:val="bullet"/>
      <w:lvlText w:val=""/>
      <w:lvlJc w:val="left"/>
      <w:pPr>
        <w:tabs>
          <w:tab w:val="num" w:pos="0"/>
        </w:tabs>
        <w:ind w:left="0" w:firstLine="0"/>
      </w:pPr>
      <w:rPr>
        <w:rFonts w:ascii="Symbol" w:hAnsi="Symbol" w:cs="StarSymbol"/>
        <w:sz w:val="18"/>
        <w:szCs w:val="18"/>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360" w:hanging="36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6" w15:restartNumberingAfterBreak="0">
    <w:nsid w:val="0E2B4BDC"/>
    <w:multiLevelType w:val="multilevel"/>
    <w:tmpl w:val="0E60F7C6"/>
    <w:lvl w:ilvl="0">
      <w:start w:val="1"/>
      <w:numFmt w:val="bullet"/>
      <w:lvlText w:val=""/>
      <w:lvlJc w:val="left"/>
      <w:pPr>
        <w:ind w:left="1647" w:hanging="360"/>
      </w:pPr>
      <w:rPr>
        <w:rFonts w:ascii="Symbol" w:hAnsi="Symbol" w:cs="Symbol"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cs="Wingdings" w:hint="default"/>
      </w:rPr>
    </w:lvl>
    <w:lvl w:ilvl="3">
      <w:start w:val="1"/>
      <w:numFmt w:val="bullet"/>
      <w:lvlText w:val=""/>
      <w:lvlJc w:val="left"/>
      <w:pPr>
        <w:ind w:left="3807" w:hanging="360"/>
      </w:pPr>
      <w:rPr>
        <w:rFonts w:ascii="Symbol" w:hAnsi="Symbol" w:cs="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cs="Wingdings" w:hint="default"/>
      </w:rPr>
    </w:lvl>
    <w:lvl w:ilvl="6">
      <w:start w:val="1"/>
      <w:numFmt w:val="bullet"/>
      <w:lvlText w:val=""/>
      <w:lvlJc w:val="left"/>
      <w:pPr>
        <w:ind w:left="5967" w:hanging="360"/>
      </w:pPr>
      <w:rPr>
        <w:rFonts w:ascii="Symbol" w:hAnsi="Symbol" w:cs="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cs="Wingdings" w:hint="default"/>
      </w:rPr>
    </w:lvl>
  </w:abstractNum>
  <w:abstractNum w:abstractNumId="7" w15:restartNumberingAfterBreak="0">
    <w:nsid w:val="15C43F57"/>
    <w:multiLevelType w:val="multilevel"/>
    <w:tmpl w:val="C0D062A2"/>
    <w:lvl w:ilvl="0">
      <w:start w:val="1"/>
      <w:numFmt w:val="decimal"/>
      <w:lvlText w:val="%1."/>
      <w:lvlJc w:val="left"/>
      <w:pPr>
        <w:tabs>
          <w:tab w:val="num" w:pos="927"/>
        </w:tabs>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78D42B0"/>
    <w:multiLevelType w:val="multilevel"/>
    <w:tmpl w:val="4378D662"/>
    <w:lvl w:ilvl="0">
      <w:start w:val="1"/>
      <w:numFmt w:val="bullet"/>
      <w:lvlText w:val=""/>
      <w:lvlJc w:val="left"/>
      <w:pPr>
        <w:ind w:left="2736" w:hanging="360"/>
      </w:pPr>
      <w:rPr>
        <w:rFonts w:ascii="Symbol" w:hAnsi="Symbol" w:cs="Symbol" w:hint="default"/>
      </w:rPr>
    </w:lvl>
    <w:lvl w:ilvl="1">
      <w:start w:val="1"/>
      <w:numFmt w:val="bullet"/>
      <w:lvlText w:val="o"/>
      <w:lvlJc w:val="left"/>
      <w:pPr>
        <w:ind w:left="3456" w:hanging="360"/>
      </w:pPr>
      <w:rPr>
        <w:rFonts w:ascii="Courier New" w:hAnsi="Courier New" w:cs="Courier New" w:hint="default"/>
      </w:rPr>
    </w:lvl>
    <w:lvl w:ilvl="2">
      <w:start w:val="1"/>
      <w:numFmt w:val="bullet"/>
      <w:lvlText w:val=""/>
      <w:lvlJc w:val="left"/>
      <w:pPr>
        <w:ind w:left="4176" w:hanging="360"/>
      </w:pPr>
      <w:rPr>
        <w:rFonts w:ascii="Wingdings" w:hAnsi="Wingdings" w:cs="Wingdings" w:hint="default"/>
      </w:rPr>
    </w:lvl>
    <w:lvl w:ilvl="3">
      <w:start w:val="1"/>
      <w:numFmt w:val="bullet"/>
      <w:lvlText w:val=""/>
      <w:lvlJc w:val="left"/>
      <w:pPr>
        <w:ind w:left="4896" w:hanging="360"/>
      </w:pPr>
      <w:rPr>
        <w:rFonts w:ascii="Symbol" w:hAnsi="Symbol" w:cs="Symbol" w:hint="default"/>
      </w:rPr>
    </w:lvl>
    <w:lvl w:ilvl="4">
      <w:start w:val="1"/>
      <w:numFmt w:val="bullet"/>
      <w:lvlText w:val="o"/>
      <w:lvlJc w:val="left"/>
      <w:pPr>
        <w:ind w:left="5616" w:hanging="360"/>
      </w:pPr>
      <w:rPr>
        <w:rFonts w:ascii="Courier New" w:hAnsi="Courier New" w:cs="Courier New" w:hint="default"/>
      </w:rPr>
    </w:lvl>
    <w:lvl w:ilvl="5">
      <w:start w:val="1"/>
      <w:numFmt w:val="bullet"/>
      <w:lvlText w:val=""/>
      <w:lvlJc w:val="left"/>
      <w:pPr>
        <w:ind w:left="6336" w:hanging="360"/>
      </w:pPr>
      <w:rPr>
        <w:rFonts w:ascii="Wingdings" w:hAnsi="Wingdings" w:cs="Wingdings" w:hint="default"/>
      </w:rPr>
    </w:lvl>
    <w:lvl w:ilvl="6">
      <w:start w:val="1"/>
      <w:numFmt w:val="bullet"/>
      <w:lvlText w:val=""/>
      <w:lvlJc w:val="left"/>
      <w:pPr>
        <w:ind w:left="7056" w:hanging="360"/>
      </w:pPr>
      <w:rPr>
        <w:rFonts w:ascii="Symbol" w:hAnsi="Symbol" w:cs="Symbol" w:hint="default"/>
      </w:rPr>
    </w:lvl>
    <w:lvl w:ilvl="7">
      <w:start w:val="1"/>
      <w:numFmt w:val="bullet"/>
      <w:lvlText w:val="o"/>
      <w:lvlJc w:val="left"/>
      <w:pPr>
        <w:ind w:left="7776" w:hanging="360"/>
      </w:pPr>
      <w:rPr>
        <w:rFonts w:ascii="Courier New" w:hAnsi="Courier New" w:cs="Courier New" w:hint="default"/>
      </w:rPr>
    </w:lvl>
    <w:lvl w:ilvl="8">
      <w:start w:val="1"/>
      <w:numFmt w:val="bullet"/>
      <w:lvlText w:val=""/>
      <w:lvlJc w:val="left"/>
      <w:pPr>
        <w:ind w:left="8496" w:hanging="360"/>
      </w:pPr>
      <w:rPr>
        <w:rFonts w:ascii="Wingdings" w:hAnsi="Wingdings" w:cs="Wingdings" w:hint="default"/>
      </w:rPr>
    </w:lvl>
  </w:abstractNum>
  <w:abstractNum w:abstractNumId="9" w15:restartNumberingAfterBreak="0">
    <w:nsid w:val="18B35023"/>
    <w:multiLevelType w:val="multilevel"/>
    <w:tmpl w:val="184220BA"/>
    <w:lvl w:ilvl="0">
      <w:start w:val="1"/>
      <w:numFmt w:val="decimal"/>
      <w:lvlText w:val="%1"/>
      <w:lvlJc w:val="left"/>
      <w:pPr>
        <w:ind w:left="1656" w:hanging="360"/>
      </w:p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10" w15:restartNumberingAfterBreak="0">
    <w:nsid w:val="22AE339B"/>
    <w:multiLevelType w:val="hybridMultilevel"/>
    <w:tmpl w:val="E68C2D4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7D3E9B"/>
    <w:multiLevelType w:val="hybridMultilevel"/>
    <w:tmpl w:val="1EA609A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0A1EFF"/>
    <w:multiLevelType w:val="multilevel"/>
    <w:tmpl w:val="1D5465B6"/>
    <w:lvl w:ilvl="0">
      <w:start w:val="1"/>
      <w:numFmt w:val="decimal"/>
      <w:lvlText w:val="%1."/>
      <w:lvlJc w:val="left"/>
      <w:pPr>
        <w:tabs>
          <w:tab w:val="num" w:pos="927"/>
        </w:tabs>
        <w:ind w:left="927"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4C506B8B"/>
    <w:multiLevelType w:val="hybridMultilevel"/>
    <w:tmpl w:val="09486FE0"/>
    <w:lvl w:ilvl="0" w:tplc="04100005">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4" w15:restartNumberingAfterBreak="0">
    <w:nsid w:val="66D82A3C"/>
    <w:multiLevelType w:val="hybridMultilevel"/>
    <w:tmpl w:val="D1D472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C024BC1"/>
    <w:multiLevelType w:val="hybridMultilevel"/>
    <w:tmpl w:val="53EABEA8"/>
    <w:lvl w:ilvl="0" w:tplc="9C9228EC">
      <w:start w:val="4"/>
      <w:numFmt w:val="bullet"/>
      <w:lvlText w:val="-"/>
      <w:lvlJc w:val="left"/>
      <w:pPr>
        <w:ind w:left="720" w:hanging="360"/>
      </w:pPr>
      <w:rPr>
        <w:rFonts w:ascii="Arial" w:eastAsiaTheme="minorHAnsi" w:hAnsi="Arial" w:cs="Arial"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8219A6"/>
    <w:multiLevelType w:val="hybridMultilevel"/>
    <w:tmpl w:val="FD68259E"/>
    <w:lvl w:ilvl="0" w:tplc="14CC5EA2">
      <w:start w:val="1"/>
      <w:numFmt w:val="decimal"/>
      <w:pStyle w:val="Citazioneintensa"/>
      <w:lvlText w:val="%1)"/>
      <w:lvlJc w:val="left"/>
      <w:pPr>
        <w:ind w:left="1656" w:hanging="360"/>
      </w:pPr>
    </w:lvl>
    <w:lvl w:ilvl="1" w:tplc="823E22B6">
      <w:start w:val="1"/>
      <w:numFmt w:val="lowerLetter"/>
      <w:lvlText w:val="%2)"/>
      <w:lvlJc w:val="left"/>
      <w:pPr>
        <w:ind w:left="2376" w:hanging="360"/>
      </w:pPr>
      <w:rPr>
        <w:rFonts w:hint="default"/>
      </w:rPr>
    </w:lvl>
    <w:lvl w:ilvl="2" w:tplc="8CBEB9EE">
      <w:start w:val="6"/>
      <w:numFmt w:val="bullet"/>
      <w:lvlText w:val="•"/>
      <w:lvlJc w:val="left"/>
      <w:pPr>
        <w:ind w:left="3621" w:hanging="705"/>
      </w:pPr>
      <w:rPr>
        <w:rFonts w:ascii="Calibri" w:eastAsia="Calibri" w:hAnsi="Calibri" w:cs="Calibri" w:hint="default"/>
      </w:rPr>
    </w:lvl>
    <w:lvl w:ilvl="3" w:tplc="0410000F" w:tentative="1">
      <w:start w:val="1"/>
      <w:numFmt w:val="decimal"/>
      <w:lvlText w:val="%4."/>
      <w:lvlJc w:val="left"/>
      <w:pPr>
        <w:ind w:left="3816" w:hanging="360"/>
      </w:pPr>
    </w:lvl>
    <w:lvl w:ilvl="4" w:tplc="04100019" w:tentative="1">
      <w:start w:val="1"/>
      <w:numFmt w:val="lowerLetter"/>
      <w:lvlText w:val="%5."/>
      <w:lvlJc w:val="left"/>
      <w:pPr>
        <w:ind w:left="4536" w:hanging="360"/>
      </w:pPr>
    </w:lvl>
    <w:lvl w:ilvl="5" w:tplc="0410001B" w:tentative="1">
      <w:start w:val="1"/>
      <w:numFmt w:val="lowerRoman"/>
      <w:lvlText w:val="%6."/>
      <w:lvlJc w:val="right"/>
      <w:pPr>
        <w:ind w:left="5256" w:hanging="180"/>
      </w:pPr>
    </w:lvl>
    <w:lvl w:ilvl="6" w:tplc="0410000F" w:tentative="1">
      <w:start w:val="1"/>
      <w:numFmt w:val="decimal"/>
      <w:lvlText w:val="%7."/>
      <w:lvlJc w:val="left"/>
      <w:pPr>
        <w:ind w:left="5976" w:hanging="360"/>
      </w:pPr>
    </w:lvl>
    <w:lvl w:ilvl="7" w:tplc="04100019" w:tentative="1">
      <w:start w:val="1"/>
      <w:numFmt w:val="lowerLetter"/>
      <w:lvlText w:val="%8."/>
      <w:lvlJc w:val="left"/>
      <w:pPr>
        <w:ind w:left="6696" w:hanging="360"/>
      </w:pPr>
    </w:lvl>
    <w:lvl w:ilvl="8" w:tplc="0410001B" w:tentative="1">
      <w:start w:val="1"/>
      <w:numFmt w:val="lowerRoman"/>
      <w:lvlText w:val="%9."/>
      <w:lvlJc w:val="right"/>
      <w:pPr>
        <w:ind w:left="7416" w:hanging="180"/>
      </w:pPr>
    </w:lvl>
  </w:abstractNum>
  <w:abstractNum w:abstractNumId="17" w15:restartNumberingAfterBreak="0">
    <w:nsid w:val="71A33965"/>
    <w:multiLevelType w:val="hybridMultilevel"/>
    <w:tmpl w:val="30F69B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067E39"/>
    <w:multiLevelType w:val="hybridMultilevel"/>
    <w:tmpl w:val="28C8DDB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6"/>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17"/>
  </w:num>
  <w:num w:numId="13">
    <w:abstractNumId w:val="18"/>
  </w:num>
  <w:num w:numId="14">
    <w:abstractNumId w:val="14"/>
  </w:num>
  <w:num w:numId="15">
    <w:abstractNumId w:val="10"/>
  </w:num>
  <w:num w:numId="1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C9"/>
    <w:rsid w:val="00003638"/>
    <w:rsid w:val="00016086"/>
    <w:rsid w:val="00022ED3"/>
    <w:rsid w:val="00025EF4"/>
    <w:rsid w:val="00034318"/>
    <w:rsid w:val="000419F3"/>
    <w:rsid w:val="00062CF6"/>
    <w:rsid w:val="00074B2F"/>
    <w:rsid w:val="000762C0"/>
    <w:rsid w:val="000805E1"/>
    <w:rsid w:val="00087167"/>
    <w:rsid w:val="00095B83"/>
    <w:rsid w:val="000A3D45"/>
    <w:rsid w:val="000B386D"/>
    <w:rsid w:val="000B44F1"/>
    <w:rsid w:val="000C2515"/>
    <w:rsid w:val="000D320F"/>
    <w:rsid w:val="000E6259"/>
    <w:rsid w:val="000E63AD"/>
    <w:rsid w:val="000F41D6"/>
    <w:rsid w:val="000F47A0"/>
    <w:rsid w:val="0010086C"/>
    <w:rsid w:val="0010746E"/>
    <w:rsid w:val="00112284"/>
    <w:rsid w:val="0011700E"/>
    <w:rsid w:val="00126587"/>
    <w:rsid w:val="00145B48"/>
    <w:rsid w:val="00147718"/>
    <w:rsid w:val="0015466B"/>
    <w:rsid w:val="00165135"/>
    <w:rsid w:val="00171FC8"/>
    <w:rsid w:val="001728D3"/>
    <w:rsid w:val="001743BB"/>
    <w:rsid w:val="001748D9"/>
    <w:rsid w:val="00176F35"/>
    <w:rsid w:val="001853D1"/>
    <w:rsid w:val="001874CA"/>
    <w:rsid w:val="001900E0"/>
    <w:rsid w:val="00190A3B"/>
    <w:rsid w:val="00193CB1"/>
    <w:rsid w:val="00196FD6"/>
    <w:rsid w:val="001A2D96"/>
    <w:rsid w:val="001A37C0"/>
    <w:rsid w:val="001A451C"/>
    <w:rsid w:val="001B33A8"/>
    <w:rsid w:val="001C5A42"/>
    <w:rsid w:val="001D1F6D"/>
    <w:rsid w:val="001D40D6"/>
    <w:rsid w:val="001E08AB"/>
    <w:rsid w:val="001E6807"/>
    <w:rsid w:val="001F1521"/>
    <w:rsid w:val="001F65C9"/>
    <w:rsid w:val="002056B9"/>
    <w:rsid w:val="0021040C"/>
    <w:rsid w:val="00215843"/>
    <w:rsid w:val="00236CDB"/>
    <w:rsid w:val="00244397"/>
    <w:rsid w:val="002534F6"/>
    <w:rsid w:val="0027180F"/>
    <w:rsid w:val="0027215A"/>
    <w:rsid w:val="002848D0"/>
    <w:rsid w:val="00285E8E"/>
    <w:rsid w:val="00291164"/>
    <w:rsid w:val="002913F0"/>
    <w:rsid w:val="00291942"/>
    <w:rsid w:val="002A5646"/>
    <w:rsid w:val="002B791B"/>
    <w:rsid w:val="002C0495"/>
    <w:rsid w:val="002C5B5A"/>
    <w:rsid w:val="002C7CD0"/>
    <w:rsid w:val="002D2F8E"/>
    <w:rsid w:val="002D5353"/>
    <w:rsid w:val="002D7752"/>
    <w:rsid w:val="002E2B77"/>
    <w:rsid w:val="003001E1"/>
    <w:rsid w:val="0031610C"/>
    <w:rsid w:val="0032453D"/>
    <w:rsid w:val="00332EBC"/>
    <w:rsid w:val="003603A2"/>
    <w:rsid w:val="003604AD"/>
    <w:rsid w:val="00362BB7"/>
    <w:rsid w:val="003752FC"/>
    <w:rsid w:val="0037596A"/>
    <w:rsid w:val="003900E9"/>
    <w:rsid w:val="00390E92"/>
    <w:rsid w:val="003970A9"/>
    <w:rsid w:val="003A2FB5"/>
    <w:rsid w:val="003A3D11"/>
    <w:rsid w:val="003A5395"/>
    <w:rsid w:val="003B0B9F"/>
    <w:rsid w:val="003B0F39"/>
    <w:rsid w:val="003B44EB"/>
    <w:rsid w:val="003B6FA4"/>
    <w:rsid w:val="003C044C"/>
    <w:rsid w:val="003C2AE8"/>
    <w:rsid w:val="003C467D"/>
    <w:rsid w:val="003D3392"/>
    <w:rsid w:val="003D6251"/>
    <w:rsid w:val="003E271F"/>
    <w:rsid w:val="003E4B33"/>
    <w:rsid w:val="003E4F3B"/>
    <w:rsid w:val="003E6B96"/>
    <w:rsid w:val="003F3AA2"/>
    <w:rsid w:val="00404242"/>
    <w:rsid w:val="00412C68"/>
    <w:rsid w:val="00414924"/>
    <w:rsid w:val="0043424C"/>
    <w:rsid w:val="0043442F"/>
    <w:rsid w:val="00434A2B"/>
    <w:rsid w:val="00440D00"/>
    <w:rsid w:val="00445CCC"/>
    <w:rsid w:val="00460100"/>
    <w:rsid w:val="004704BF"/>
    <w:rsid w:val="0047055B"/>
    <w:rsid w:val="00476BD1"/>
    <w:rsid w:val="004816B4"/>
    <w:rsid w:val="0048589E"/>
    <w:rsid w:val="004A1378"/>
    <w:rsid w:val="004A1AF6"/>
    <w:rsid w:val="004A230D"/>
    <w:rsid w:val="004A32B0"/>
    <w:rsid w:val="004A37D7"/>
    <w:rsid w:val="004D0939"/>
    <w:rsid w:val="004D200A"/>
    <w:rsid w:val="004D2731"/>
    <w:rsid w:val="004D3F7D"/>
    <w:rsid w:val="004E63C0"/>
    <w:rsid w:val="004F02BF"/>
    <w:rsid w:val="004F038A"/>
    <w:rsid w:val="004F2C49"/>
    <w:rsid w:val="0051101A"/>
    <w:rsid w:val="00512810"/>
    <w:rsid w:val="00513F0A"/>
    <w:rsid w:val="00516DA6"/>
    <w:rsid w:val="00522B4A"/>
    <w:rsid w:val="005323DA"/>
    <w:rsid w:val="00532E95"/>
    <w:rsid w:val="005507BC"/>
    <w:rsid w:val="005529C7"/>
    <w:rsid w:val="00562E73"/>
    <w:rsid w:val="005661BC"/>
    <w:rsid w:val="005708E0"/>
    <w:rsid w:val="005807DA"/>
    <w:rsid w:val="00587203"/>
    <w:rsid w:val="005A0B8A"/>
    <w:rsid w:val="005A1E1D"/>
    <w:rsid w:val="005A7146"/>
    <w:rsid w:val="005B58E8"/>
    <w:rsid w:val="005C20BA"/>
    <w:rsid w:val="005C6B7E"/>
    <w:rsid w:val="005C7FB3"/>
    <w:rsid w:val="005E4944"/>
    <w:rsid w:val="005E73F0"/>
    <w:rsid w:val="005F1A8A"/>
    <w:rsid w:val="005F5AD8"/>
    <w:rsid w:val="005F7D67"/>
    <w:rsid w:val="006015B0"/>
    <w:rsid w:val="00602816"/>
    <w:rsid w:val="00610AE1"/>
    <w:rsid w:val="00611E75"/>
    <w:rsid w:val="006151F8"/>
    <w:rsid w:val="00626875"/>
    <w:rsid w:val="0063438C"/>
    <w:rsid w:val="00637543"/>
    <w:rsid w:val="00650428"/>
    <w:rsid w:val="006537C6"/>
    <w:rsid w:val="00665D62"/>
    <w:rsid w:val="00666153"/>
    <w:rsid w:val="00666BE9"/>
    <w:rsid w:val="00691D74"/>
    <w:rsid w:val="006A2D4F"/>
    <w:rsid w:val="006A37DE"/>
    <w:rsid w:val="006B2A16"/>
    <w:rsid w:val="006C4C62"/>
    <w:rsid w:val="006E1257"/>
    <w:rsid w:val="006E2227"/>
    <w:rsid w:val="006E56ED"/>
    <w:rsid w:val="006F2208"/>
    <w:rsid w:val="006F7452"/>
    <w:rsid w:val="007017B0"/>
    <w:rsid w:val="00702103"/>
    <w:rsid w:val="0070277B"/>
    <w:rsid w:val="00703D83"/>
    <w:rsid w:val="00706E4A"/>
    <w:rsid w:val="00712F7F"/>
    <w:rsid w:val="007207FD"/>
    <w:rsid w:val="00724FE8"/>
    <w:rsid w:val="00726CCA"/>
    <w:rsid w:val="00744294"/>
    <w:rsid w:val="00767727"/>
    <w:rsid w:val="00771B05"/>
    <w:rsid w:val="00783F1C"/>
    <w:rsid w:val="00791B68"/>
    <w:rsid w:val="007A3097"/>
    <w:rsid w:val="007A5D6D"/>
    <w:rsid w:val="007A5FBB"/>
    <w:rsid w:val="007A65EE"/>
    <w:rsid w:val="007A7E44"/>
    <w:rsid w:val="007B5EED"/>
    <w:rsid w:val="007C2A3D"/>
    <w:rsid w:val="007C360C"/>
    <w:rsid w:val="007E3BCD"/>
    <w:rsid w:val="007E5B25"/>
    <w:rsid w:val="007F107A"/>
    <w:rsid w:val="00817C90"/>
    <w:rsid w:val="0082797A"/>
    <w:rsid w:val="008326BD"/>
    <w:rsid w:val="008352C2"/>
    <w:rsid w:val="0083614D"/>
    <w:rsid w:val="00842526"/>
    <w:rsid w:val="00843214"/>
    <w:rsid w:val="00845015"/>
    <w:rsid w:val="00852B41"/>
    <w:rsid w:val="00854FD0"/>
    <w:rsid w:val="00856810"/>
    <w:rsid w:val="00876D32"/>
    <w:rsid w:val="008913FF"/>
    <w:rsid w:val="008A55D8"/>
    <w:rsid w:val="008A5D59"/>
    <w:rsid w:val="008B092D"/>
    <w:rsid w:val="008B0B09"/>
    <w:rsid w:val="008D2542"/>
    <w:rsid w:val="008D4E09"/>
    <w:rsid w:val="008D57E4"/>
    <w:rsid w:val="008E3897"/>
    <w:rsid w:val="008E50AA"/>
    <w:rsid w:val="008E54E4"/>
    <w:rsid w:val="008E5DC3"/>
    <w:rsid w:val="008F0FA0"/>
    <w:rsid w:val="008F385B"/>
    <w:rsid w:val="00911321"/>
    <w:rsid w:val="00916DED"/>
    <w:rsid w:val="00931DD2"/>
    <w:rsid w:val="00941252"/>
    <w:rsid w:val="0095578C"/>
    <w:rsid w:val="00975135"/>
    <w:rsid w:val="00975511"/>
    <w:rsid w:val="009849DC"/>
    <w:rsid w:val="0098796F"/>
    <w:rsid w:val="009A1996"/>
    <w:rsid w:val="009A3790"/>
    <w:rsid w:val="009B3353"/>
    <w:rsid w:val="009B3AF1"/>
    <w:rsid w:val="009B5650"/>
    <w:rsid w:val="009C650D"/>
    <w:rsid w:val="009E3425"/>
    <w:rsid w:val="009F3095"/>
    <w:rsid w:val="00A14D21"/>
    <w:rsid w:val="00A163F7"/>
    <w:rsid w:val="00A21F9A"/>
    <w:rsid w:val="00A321C4"/>
    <w:rsid w:val="00A33A67"/>
    <w:rsid w:val="00A356B5"/>
    <w:rsid w:val="00A36101"/>
    <w:rsid w:val="00A379A8"/>
    <w:rsid w:val="00A502E5"/>
    <w:rsid w:val="00A57643"/>
    <w:rsid w:val="00A610E8"/>
    <w:rsid w:val="00A62EF9"/>
    <w:rsid w:val="00A70975"/>
    <w:rsid w:val="00A76CFC"/>
    <w:rsid w:val="00A919A8"/>
    <w:rsid w:val="00AA108B"/>
    <w:rsid w:val="00AB60F2"/>
    <w:rsid w:val="00AB7BE9"/>
    <w:rsid w:val="00AC44D5"/>
    <w:rsid w:val="00AD1DB7"/>
    <w:rsid w:val="00AE192A"/>
    <w:rsid w:val="00AE23CE"/>
    <w:rsid w:val="00AF00ED"/>
    <w:rsid w:val="00B009A8"/>
    <w:rsid w:val="00B013C1"/>
    <w:rsid w:val="00B02175"/>
    <w:rsid w:val="00B0410C"/>
    <w:rsid w:val="00B0556C"/>
    <w:rsid w:val="00B104EF"/>
    <w:rsid w:val="00B13410"/>
    <w:rsid w:val="00B164C7"/>
    <w:rsid w:val="00B205A0"/>
    <w:rsid w:val="00B21C4D"/>
    <w:rsid w:val="00B25053"/>
    <w:rsid w:val="00B3070D"/>
    <w:rsid w:val="00B46C2F"/>
    <w:rsid w:val="00B705E0"/>
    <w:rsid w:val="00B724DB"/>
    <w:rsid w:val="00B77177"/>
    <w:rsid w:val="00B9431C"/>
    <w:rsid w:val="00BC1A9E"/>
    <w:rsid w:val="00BD2364"/>
    <w:rsid w:val="00BD50B4"/>
    <w:rsid w:val="00BF4433"/>
    <w:rsid w:val="00C1109A"/>
    <w:rsid w:val="00C2729C"/>
    <w:rsid w:val="00C31E24"/>
    <w:rsid w:val="00C35F9F"/>
    <w:rsid w:val="00C41DCB"/>
    <w:rsid w:val="00C44A16"/>
    <w:rsid w:val="00C44C64"/>
    <w:rsid w:val="00C50832"/>
    <w:rsid w:val="00C5104A"/>
    <w:rsid w:val="00C5147D"/>
    <w:rsid w:val="00C53367"/>
    <w:rsid w:val="00C67071"/>
    <w:rsid w:val="00C80751"/>
    <w:rsid w:val="00C8626D"/>
    <w:rsid w:val="00C87E04"/>
    <w:rsid w:val="00CD261A"/>
    <w:rsid w:val="00CD27E5"/>
    <w:rsid w:val="00CD73E9"/>
    <w:rsid w:val="00CD7669"/>
    <w:rsid w:val="00CD7B32"/>
    <w:rsid w:val="00CE60AF"/>
    <w:rsid w:val="00CF5855"/>
    <w:rsid w:val="00D074ED"/>
    <w:rsid w:val="00D10BF8"/>
    <w:rsid w:val="00D40CB8"/>
    <w:rsid w:val="00D419F3"/>
    <w:rsid w:val="00D46346"/>
    <w:rsid w:val="00D47654"/>
    <w:rsid w:val="00D55CD5"/>
    <w:rsid w:val="00D628E1"/>
    <w:rsid w:val="00D65A27"/>
    <w:rsid w:val="00D65D8D"/>
    <w:rsid w:val="00D70F03"/>
    <w:rsid w:val="00D7215F"/>
    <w:rsid w:val="00D72E65"/>
    <w:rsid w:val="00D76779"/>
    <w:rsid w:val="00DA192D"/>
    <w:rsid w:val="00DB282D"/>
    <w:rsid w:val="00DB49D0"/>
    <w:rsid w:val="00DB5362"/>
    <w:rsid w:val="00DC377C"/>
    <w:rsid w:val="00DC61F5"/>
    <w:rsid w:val="00DE7121"/>
    <w:rsid w:val="00DF1D1C"/>
    <w:rsid w:val="00E00A09"/>
    <w:rsid w:val="00E109C1"/>
    <w:rsid w:val="00E22C24"/>
    <w:rsid w:val="00E23E96"/>
    <w:rsid w:val="00E261AA"/>
    <w:rsid w:val="00E41EAD"/>
    <w:rsid w:val="00E44FEF"/>
    <w:rsid w:val="00E45543"/>
    <w:rsid w:val="00E51A13"/>
    <w:rsid w:val="00E51F8E"/>
    <w:rsid w:val="00E52457"/>
    <w:rsid w:val="00E56094"/>
    <w:rsid w:val="00E614A9"/>
    <w:rsid w:val="00E73CD2"/>
    <w:rsid w:val="00E82A66"/>
    <w:rsid w:val="00E930DB"/>
    <w:rsid w:val="00EA05FF"/>
    <w:rsid w:val="00EA48AF"/>
    <w:rsid w:val="00EA64E1"/>
    <w:rsid w:val="00ED0DC6"/>
    <w:rsid w:val="00EE12DB"/>
    <w:rsid w:val="00EE39E0"/>
    <w:rsid w:val="00EF6827"/>
    <w:rsid w:val="00F01009"/>
    <w:rsid w:val="00F0413D"/>
    <w:rsid w:val="00F17715"/>
    <w:rsid w:val="00F22F1E"/>
    <w:rsid w:val="00F25AB9"/>
    <w:rsid w:val="00F32FF7"/>
    <w:rsid w:val="00F343F4"/>
    <w:rsid w:val="00F55EC5"/>
    <w:rsid w:val="00F60A53"/>
    <w:rsid w:val="00F71C9F"/>
    <w:rsid w:val="00F72F22"/>
    <w:rsid w:val="00F7426E"/>
    <w:rsid w:val="00F809EA"/>
    <w:rsid w:val="00F923DD"/>
    <w:rsid w:val="00FA1BB3"/>
    <w:rsid w:val="00FA291C"/>
    <w:rsid w:val="00FA2F74"/>
    <w:rsid w:val="00FA4840"/>
    <w:rsid w:val="00FA6065"/>
    <w:rsid w:val="00FB4DC3"/>
    <w:rsid w:val="00FB5968"/>
    <w:rsid w:val="00FB7C3F"/>
    <w:rsid w:val="00FC7318"/>
    <w:rsid w:val="00FE10F4"/>
    <w:rsid w:val="00FE71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401E94"/>
  <w15:docId w15:val="{E46708B9-2BB7-4DAB-B024-6FAB9BE8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5B83"/>
    <w:pPr>
      <w:suppressAutoHyphens/>
      <w:spacing w:after="120"/>
      <w:jc w:val="both"/>
    </w:pPr>
    <w:rPr>
      <w:rFonts w:ascii="Calibri" w:eastAsia="Calibri" w:hAnsi="Calibri" w:cs="Calibri"/>
      <w:sz w:val="22"/>
      <w:szCs w:val="22"/>
      <w:lang w:eastAsia="ar-SA"/>
    </w:rPr>
  </w:style>
  <w:style w:type="paragraph" w:styleId="Titolo1">
    <w:name w:val="heading 1"/>
    <w:basedOn w:val="Normale"/>
    <w:next w:val="Normale"/>
    <w:qFormat/>
    <w:pPr>
      <w:keepNext/>
      <w:tabs>
        <w:tab w:val="num" w:pos="432"/>
      </w:tabs>
      <w:ind w:left="432" w:hanging="432"/>
      <w:jc w:val="center"/>
      <w:outlineLvl w:val="0"/>
    </w:pPr>
    <w:rPr>
      <w:rFonts w:ascii="Gautami" w:hAnsi="Gautami"/>
      <w:b/>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style>
  <w:style w:type="character" w:customStyle="1" w:styleId="WW8Num4z0">
    <w:name w:val="WW8Num4z0"/>
  </w:style>
  <w:style w:type="character" w:customStyle="1" w:styleId="WW8Num5z0">
    <w:name w:val="WW8Num5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Carpredefinitoparagrafo1">
    <w:name w:val="Car. predefinito paragrafo1"/>
  </w:style>
  <w:style w:type="character" w:customStyle="1" w:styleId="Carpredefinitoparagrafo3">
    <w:name w:val="Car. predefinito paragrafo3"/>
  </w:style>
  <w:style w:type="character" w:styleId="Collegamentoipertestuale">
    <w:name w:val="Hyperlink"/>
    <w:rPr>
      <w:color w:val="0000FF"/>
      <w:u w:val="single"/>
    </w:rPr>
  </w:style>
  <w:style w:type="paragraph" w:customStyle="1" w:styleId="Intestazione1">
    <w:name w:val="Intestazione1"/>
    <w:basedOn w:val="Normale"/>
    <w:next w:val="Corpodeltesto"/>
    <w:pPr>
      <w:keepNext/>
      <w:spacing w:before="240"/>
    </w:pPr>
    <w:rPr>
      <w:rFonts w:ascii="Arial" w:eastAsia="MS Mincho" w:hAnsi="Arial" w:cs="Tahoma"/>
      <w:sz w:val="28"/>
      <w:szCs w:val="28"/>
    </w:rPr>
  </w:style>
  <w:style w:type="paragraph" w:customStyle="1" w:styleId="Corpodeltesto">
    <w:name w:val="Corpo del testo"/>
    <w:basedOn w:val="Normale"/>
    <w:uiPriority w:val="99"/>
  </w:style>
  <w:style w:type="paragraph" w:styleId="Elenco">
    <w:name w:val="List"/>
    <w:basedOn w:val="Corpodeltesto"/>
    <w:rPr>
      <w:rFonts w:cs="Tahoma"/>
    </w:rPr>
  </w:style>
  <w:style w:type="paragraph" w:customStyle="1" w:styleId="Didascalia1">
    <w:name w:val="Didascalia1"/>
    <w:basedOn w:val="Normale"/>
    <w:pPr>
      <w:suppressLineNumbers/>
      <w:spacing w:before="120"/>
    </w:pPr>
    <w:rPr>
      <w:rFonts w:cs="Tahoma"/>
      <w:i/>
      <w:iCs/>
      <w:sz w:val="24"/>
      <w:szCs w:val="24"/>
    </w:rPr>
  </w:style>
  <w:style w:type="paragraph" w:customStyle="1" w:styleId="Indice">
    <w:name w:val="Indice"/>
    <w:basedOn w:val="Normale"/>
    <w:pPr>
      <w:suppressLineNumbers/>
    </w:pPr>
    <w:rPr>
      <w:rFonts w:cs="Tahoma"/>
    </w:rPr>
  </w:style>
  <w:style w:type="paragraph" w:customStyle="1" w:styleId="sche4">
    <w:name w:val="sche_4"/>
    <w:pPr>
      <w:widowControl w:val="0"/>
      <w:suppressAutoHyphens/>
      <w:jc w:val="both"/>
    </w:pPr>
    <w:rPr>
      <w:rFonts w:eastAsia="Arial"/>
      <w:lang w:eastAsia="ar-SA"/>
    </w:rPr>
  </w:style>
  <w:style w:type="paragraph" w:customStyle="1" w:styleId="usoboll1">
    <w:name w:val="usoboll1"/>
    <w:basedOn w:val="Normale"/>
    <w:uiPriority w:val="99"/>
    <w:pPr>
      <w:widowControl w:val="0"/>
      <w:spacing w:line="482" w:lineRule="exact"/>
    </w:pPr>
    <w:rPr>
      <w:szCs w:val="20"/>
    </w:rPr>
  </w:style>
  <w:style w:type="paragraph" w:customStyle="1" w:styleId="Contenutotabella">
    <w:name w:val="Contenuto tabella"/>
    <w:basedOn w:val="Normale"/>
    <w:qFormat/>
    <w:pPr>
      <w:suppressLineNumbers/>
    </w:pPr>
  </w:style>
  <w:style w:type="paragraph" w:customStyle="1" w:styleId="Default">
    <w:name w:val="Default"/>
    <w:pPr>
      <w:widowControl w:val="0"/>
      <w:suppressAutoHyphens/>
    </w:pPr>
    <w:rPr>
      <w:rFonts w:ascii="Garamond" w:eastAsia="SimSun" w:hAnsi="Garamond" w:cs="Mangal"/>
      <w:color w:val="000000"/>
      <w:kern w:val="1"/>
      <w:sz w:val="24"/>
      <w:szCs w:val="24"/>
      <w:lang w:eastAsia="hi-IN" w:bidi="hi-IN"/>
    </w:rPr>
  </w:style>
  <w:style w:type="paragraph" w:styleId="Rientrocorpodeltesto">
    <w:name w:val="Body Text Indent"/>
    <w:basedOn w:val="Normale"/>
    <w:link w:val="RientrocorpodeltestoCarattere"/>
    <w:pPr>
      <w:ind w:left="420" w:firstLine="1"/>
    </w:pPr>
  </w:style>
  <w:style w:type="paragraph" w:customStyle="1" w:styleId="Rientrocorpodeltesto31">
    <w:name w:val="Rientro corpo del testo 31"/>
    <w:basedOn w:val="Normale"/>
    <w:pPr>
      <w:ind w:left="283"/>
    </w:pPr>
    <w:rPr>
      <w:sz w:val="16"/>
      <w:szCs w:val="16"/>
    </w:rPr>
  </w:style>
  <w:style w:type="paragraph" w:customStyle="1" w:styleId="Testodelblocco1">
    <w:name w:val="Testo del blocco1"/>
    <w:basedOn w:val="Normale"/>
    <w:pPr>
      <w:suppressAutoHyphens w:val="0"/>
      <w:ind w:left="567" w:right="707" w:hanging="567"/>
    </w:pPr>
    <w:rPr>
      <w:rFonts w:ascii="Courier New" w:hAnsi="Courier New"/>
      <w:kern w:val="1"/>
      <w:szCs w:val="20"/>
    </w:rPr>
  </w:style>
  <w:style w:type="paragraph" w:styleId="Intestazione">
    <w:name w:val="header"/>
    <w:basedOn w:val="Normale"/>
    <w:link w:val="IntestazioneCarattere"/>
    <w:uiPriority w:val="99"/>
    <w:pPr>
      <w:tabs>
        <w:tab w:val="center" w:pos="4819"/>
        <w:tab w:val="right" w:pos="9638"/>
      </w:tabs>
    </w:pPr>
    <w:rPr>
      <w:rFonts w:cs="Times New Roman"/>
      <w:lang w:val="x-none"/>
    </w:rPr>
  </w:style>
  <w:style w:type="paragraph" w:customStyle="1" w:styleId="Intestazionetabella">
    <w:name w:val="Intestazione tabella"/>
    <w:basedOn w:val="Contenutotabella"/>
    <w:pPr>
      <w:jc w:val="center"/>
    </w:pPr>
    <w:rPr>
      <w:b/>
      <w:bCs/>
    </w:rPr>
  </w:style>
  <w:style w:type="paragraph" w:customStyle="1" w:styleId="Standard">
    <w:name w:val="Standard"/>
    <w:rsid w:val="00E52457"/>
    <w:pPr>
      <w:widowControl w:val="0"/>
      <w:suppressAutoHyphens/>
      <w:autoSpaceDN w:val="0"/>
      <w:spacing w:after="200" w:line="276" w:lineRule="auto"/>
      <w:textAlignment w:val="baseline"/>
    </w:pPr>
    <w:rPr>
      <w:rFonts w:ascii="Calibri" w:hAnsi="Calibri"/>
      <w:kern w:val="3"/>
      <w:sz w:val="24"/>
      <w:szCs w:val="24"/>
      <w:lang w:eastAsia="zh-CN" w:bidi="hi-IN"/>
    </w:rPr>
  </w:style>
  <w:style w:type="character" w:styleId="Enfasigrassetto">
    <w:name w:val="Strong"/>
    <w:qFormat/>
    <w:rsid w:val="00E52457"/>
    <w:rPr>
      <w:b/>
      <w:bCs/>
    </w:rPr>
  </w:style>
  <w:style w:type="paragraph" w:styleId="Pidipagina">
    <w:name w:val="footer"/>
    <w:basedOn w:val="Normale"/>
    <w:link w:val="PidipaginaCarattere"/>
    <w:uiPriority w:val="99"/>
    <w:unhideWhenUsed/>
    <w:rsid w:val="00602816"/>
    <w:pPr>
      <w:tabs>
        <w:tab w:val="center" w:pos="4819"/>
        <w:tab w:val="right" w:pos="9638"/>
      </w:tabs>
    </w:pPr>
    <w:rPr>
      <w:rFonts w:cs="Times New Roman"/>
      <w:lang w:val="x-none"/>
    </w:rPr>
  </w:style>
  <w:style w:type="character" w:customStyle="1" w:styleId="PidipaginaCarattere">
    <w:name w:val="Piè di pagina Carattere"/>
    <w:link w:val="Pidipagina"/>
    <w:uiPriority w:val="99"/>
    <w:rsid w:val="00602816"/>
    <w:rPr>
      <w:rFonts w:ascii="Calibri" w:eastAsia="Calibri" w:hAnsi="Calibri" w:cs="Calibri"/>
      <w:sz w:val="22"/>
      <w:szCs w:val="22"/>
      <w:lang w:eastAsia="ar-SA"/>
    </w:rPr>
  </w:style>
  <w:style w:type="character" w:customStyle="1" w:styleId="IntestazioneCarattere">
    <w:name w:val="Intestazione Carattere"/>
    <w:link w:val="Intestazione"/>
    <w:uiPriority w:val="99"/>
    <w:rsid w:val="00602816"/>
    <w:rPr>
      <w:rFonts w:ascii="Calibri" w:eastAsia="Calibri" w:hAnsi="Calibri" w:cs="Calibri"/>
      <w:sz w:val="22"/>
      <w:szCs w:val="22"/>
      <w:lang w:eastAsia="ar-SA"/>
    </w:rPr>
  </w:style>
  <w:style w:type="paragraph" w:styleId="Testofumetto">
    <w:name w:val="Balloon Text"/>
    <w:basedOn w:val="Normale"/>
    <w:link w:val="TestofumettoCarattere"/>
    <w:uiPriority w:val="99"/>
    <w:semiHidden/>
    <w:unhideWhenUsed/>
    <w:rsid w:val="00602816"/>
    <w:pPr>
      <w:spacing w:after="0"/>
    </w:pPr>
    <w:rPr>
      <w:rFonts w:ascii="Tahoma" w:hAnsi="Tahoma" w:cs="Times New Roman"/>
      <w:sz w:val="16"/>
      <w:szCs w:val="16"/>
      <w:lang w:val="x-none"/>
    </w:rPr>
  </w:style>
  <w:style w:type="character" w:customStyle="1" w:styleId="TestofumettoCarattere">
    <w:name w:val="Testo fumetto Carattere"/>
    <w:link w:val="Testofumetto"/>
    <w:uiPriority w:val="99"/>
    <w:semiHidden/>
    <w:rsid w:val="00602816"/>
    <w:rPr>
      <w:rFonts w:ascii="Tahoma" w:eastAsia="Calibri" w:hAnsi="Tahoma" w:cs="Tahoma"/>
      <w:sz w:val="16"/>
      <w:szCs w:val="16"/>
      <w:lang w:eastAsia="ar-SA"/>
    </w:rPr>
  </w:style>
  <w:style w:type="paragraph" w:styleId="Paragrafoelenco">
    <w:name w:val="List Paragraph"/>
    <w:basedOn w:val="Normale"/>
    <w:uiPriority w:val="99"/>
    <w:qFormat/>
    <w:rsid w:val="004D3F7D"/>
    <w:pPr>
      <w:ind w:left="708"/>
    </w:pPr>
  </w:style>
  <w:style w:type="paragraph" w:styleId="Citazioneintensa">
    <w:name w:val="Intense Quote"/>
    <w:basedOn w:val="Normale"/>
    <w:next w:val="Normale"/>
    <w:link w:val="CitazioneintensaCarattere"/>
    <w:uiPriority w:val="30"/>
    <w:qFormat/>
    <w:rsid w:val="00B164C7"/>
    <w:pPr>
      <w:keepNext/>
      <w:numPr>
        <w:numId w:val="1"/>
      </w:numPr>
      <w:pBdr>
        <w:bottom w:val="single" w:sz="4" w:space="4" w:color="4F81BD" w:themeColor="accent1"/>
      </w:pBdr>
      <w:spacing w:before="420" w:after="280"/>
      <w:ind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B164C7"/>
    <w:rPr>
      <w:rFonts w:ascii="Calibri" w:eastAsia="Calibri" w:hAnsi="Calibri" w:cs="Calibri"/>
      <w:b/>
      <w:bCs/>
      <w:i/>
      <w:iCs/>
      <w:color w:val="4F81BD" w:themeColor="accent1"/>
      <w:sz w:val="22"/>
      <w:szCs w:val="22"/>
      <w:lang w:eastAsia="ar-SA"/>
    </w:rPr>
  </w:style>
  <w:style w:type="paragraph" w:customStyle="1" w:styleId="Normale1">
    <w:name w:val="Normale1"/>
    <w:uiPriority w:val="99"/>
    <w:rsid w:val="009B3353"/>
    <w:pPr>
      <w:widowControl w:val="0"/>
      <w:suppressAutoHyphens/>
      <w:textAlignment w:val="baseline"/>
    </w:pPr>
    <w:rPr>
      <w:rFonts w:eastAsia="SimSun" w:cs="Mangal"/>
      <w:color w:val="00000A"/>
      <w:kern w:val="1"/>
      <w:sz w:val="24"/>
      <w:szCs w:val="24"/>
      <w:lang w:eastAsia="hi-IN" w:bidi="hi-IN"/>
    </w:rPr>
  </w:style>
  <w:style w:type="paragraph" w:styleId="NormaleWeb">
    <w:name w:val="Normal (Web)"/>
    <w:uiPriority w:val="99"/>
    <w:rsid w:val="009B3353"/>
    <w:pPr>
      <w:widowControl w:val="0"/>
      <w:suppressAutoHyphens/>
      <w:spacing w:before="100"/>
      <w:textAlignment w:val="baseline"/>
    </w:pPr>
    <w:rPr>
      <w:rFonts w:eastAsia="SimSun" w:cs="Mangal"/>
      <w:color w:val="00000A"/>
      <w:kern w:val="1"/>
      <w:sz w:val="24"/>
      <w:szCs w:val="24"/>
      <w:lang w:eastAsia="hi-IN" w:bidi="hi-IN"/>
    </w:rPr>
  </w:style>
  <w:style w:type="character" w:customStyle="1" w:styleId="CollegamentoInternet">
    <w:name w:val="Collegamento Internet"/>
    <w:rsid w:val="009B3353"/>
    <w:rPr>
      <w:color w:val="000080"/>
      <w:u w:val="single"/>
    </w:rPr>
  </w:style>
  <w:style w:type="character" w:styleId="Enfasiintensa">
    <w:name w:val="Intense Emphasis"/>
    <w:basedOn w:val="Carpredefinitoparagrafo"/>
    <w:uiPriority w:val="21"/>
    <w:qFormat/>
    <w:rsid w:val="004F038A"/>
    <w:rPr>
      <w:b/>
      <w:bCs/>
      <w:i/>
      <w:iCs/>
      <w:color w:val="4F81BD" w:themeColor="accent1"/>
    </w:rPr>
  </w:style>
  <w:style w:type="paragraph" w:styleId="Nessunaspaziatura">
    <w:name w:val="No Spacing"/>
    <w:uiPriority w:val="1"/>
    <w:qFormat/>
    <w:rsid w:val="00B21C4D"/>
    <w:pPr>
      <w:suppressAutoHyphens/>
      <w:jc w:val="both"/>
    </w:pPr>
    <w:rPr>
      <w:rFonts w:ascii="Calibri" w:eastAsia="Calibri" w:hAnsi="Calibri" w:cs="Calibri"/>
      <w:sz w:val="22"/>
      <w:szCs w:val="22"/>
      <w:lang w:eastAsia="ar-SA"/>
    </w:rPr>
  </w:style>
  <w:style w:type="paragraph" w:styleId="Testonotaapidipagina">
    <w:name w:val="footnote text"/>
    <w:basedOn w:val="Normale"/>
    <w:link w:val="TestonotaapidipaginaCarattere"/>
    <w:uiPriority w:val="99"/>
    <w:semiHidden/>
    <w:unhideWhenUsed/>
    <w:rsid w:val="00DB5362"/>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B5362"/>
    <w:rPr>
      <w:rFonts w:ascii="Calibri" w:eastAsia="Calibri" w:hAnsi="Calibri" w:cs="Calibri"/>
      <w:lang w:eastAsia="ar-SA"/>
    </w:rPr>
  </w:style>
  <w:style w:type="character" w:styleId="Rimandonotaapidipagina">
    <w:name w:val="footnote reference"/>
    <w:basedOn w:val="Carpredefinitoparagrafo"/>
    <w:uiPriority w:val="99"/>
    <w:semiHidden/>
    <w:unhideWhenUsed/>
    <w:rsid w:val="00DB5362"/>
    <w:rPr>
      <w:vertAlign w:val="superscript"/>
    </w:rPr>
  </w:style>
  <w:style w:type="character" w:customStyle="1" w:styleId="UnresolvedMention">
    <w:name w:val="Unresolved Mention"/>
    <w:basedOn w:val="Carpredefinitoparagrafo"/>
    <w:uiPriority w:val="99"/>
    <w:semiHidden/>
    <w:unhideWhenUsed/>
    <w:rsid w:val="007A65EE"/>
    <w:rPr>
      <w:color w:val="605E5C"/>
      <w:shd w:val="clear" w:color="auto" w:fill="E1DFDD"/>
    </w:rPr>
  </w:style>
  <w:style w:type="character" w:customStyle="1" w:styleId="RientrocorpodeltestoCarattere">
    <w:name w:val="Rientro corpo del testo Carattere"/>
    <w:basedOn w:val="Carpredefinitoparagrafo"/>
    <w:link w:val="Rientrocorpodeltesto"/>
    <w:rsid w:val="00911321"/>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5665">
      <w:bodyDiv w:val="1"/>
      <w:marLeft w:val="0"/>
      <w:marRight w:val="0"/>
      <w:marTop w:val="0"/>
      <w:marBottom w:val="0"/>
      <w:divBdr>
        <w:top w:val="none" w:sz="0" w:space="0" w:color="auto"/>
        <w:left w:val="none" w:sz="0" w:space="0" w:color="auto"/>
        <w:bottom w:val="none" w:sz="0" w:space="0" w:color="auto"/>
        <w:right w:val="none" w:sz="0" w:space="0" w:color="auto"/>
      </w:divBdr>
    </w:div>
    <w:div w:id="953944866">
      <w:bodyDiv w:val="1"/>
      <w:marLeft w:val="0"/>
      <w:marRight w:val="0"/>
      <w:marTop w:val="0"/>
      <w:marBottom w:val="0"/>
      <w:divBdr>
        <w:top w:val="none" w:sz="0" w:space="0" w:color="auto"/>
        <w:left w:val="none" w:sz="0" w:space="0" w:color="auto"/>
        <w:bottom w:val="none" w:sz="0" w:space="0" w:color="auto"/>
        <w:right w:val="none" w:sz="0" w:space="0" w:color="auto"/>
      </w:divBdr>
    </w:div>
    <w:div w:id="1038047121">
      <w:bodyDiv w:val="1"/>
      <w:marLeft w:val="0"/>
      <w:marRight w:val="0"/>
      <w:marTop w:val="0"/>
      <w:marBottom w:val="0"/>
      <w:divBdr>
        <w:top w:val="none" w:sz="0" w:space="0" w:color="auto"/>
        <w:left w:val="none" w:sz="0" w:space="0" w:color="auto"/>
        <w:bottom w:val="none" w:sz="0" w:space="0" w:color="auto"/>
        <w:right w:val="none" w:sz="0" w:space="0" w:color="auto"/>
      </w:divBdr>
    </w:div>
    <w:div w:id="1111317668">
      <w:bodyDiv w:val="1"/>
      <w:marLeft w:val="0"/>
      <w:marRight w:val="0"/>
      <w:marTop w:val="0"/>
      <w:marBottom w:val="0"/>
      <w:divBdr>
        <w:top w:val="none" w:sz="0" w:space="0" w:color="auto"/>
        <w:left w:val="none" w:sz="0" w:space="0" w:color="auto"/>
        <w:bottom w:val="none" w:sz="0" w:space="0" w:color="auto"/>
        <w:right w:val="none" w:sz="0" w:space="0" w:color="auto"/>
      </w:divBdr>
    </w:div>
    <w:div w:id="1254784809">
      <w:bodyDiv w:val="1"/>
      <w:marLeft w:val="0"/>
      <w:marRight w:val="0"/>
      <w:marTop w:val="0"/>
      <w:marBottom w:val="0"/>
      <w:divBdr>
        <w:top w:val="none" w:sz="0" w:space="0" w:color="auto"/>
        <w:left w:val="none" w:sz="0" w:space="0" w:color="auto"/>
        <w:bottom w:val="none" w:sz="0" w:space="0" w:color="auto"/>
        <w:right w:val="none" w:sz="0" w:space="0" w:color="auto"/>
      </w:divBdr>
    </w:div>
    <w:div w:id="1959215149">
      <w:bodyDiv w:val="1"/>
      <w:marLeft w:val="0"/>
      <w:marRight w:val="0"/>
      <w:marTop w:val="0"/>
      <w:marBottom w:val="0"/>
      <w:divBdr>
        <w:top w:val="none" w:sz="0" w:space="0" w:color="auto"/>
        <w:left w:val="none" w:sz="0" w:space="0" w:color="auto"/>
        <w:bottom w:val="none" w:sz="0" w:space="0" w:color="auto"/>
        <w:right w:val="none" w:sz="0" w:space="0" w:color="auto"/>
      </w:divBdr>
    </w:div>
    <w:div w:id="2086031464">
      <w:bodyDiv w:val="1"/>
      <w:marLeft w:val="0"/>
      <w:marRight w:val="0"/>
      <w:marTop w:val="0"/>
      <w:marBottom w:val="0"/>
      <w:divBdr>
        <w:top w:val="none" w:sz="0" w:space="0" w:color="auto"/>
        <w:left w:val="none" w:sz="0" w:space="0" w:color="auto"/>
        <w:bottom w:val="none" w:sz="0" w:space="0" w:color="auto"/>
        <w:right w:val="none" w:sz="0" w:space="0" w:color="auto"/>
      </w:divBdr>
      <w:divsChild>
        <w:div w:id="24840039">
          <w:marLeft w:val="0"/>
          <w:marRight w:val="0"/>
          <w:marTop w:val="0"/>
          <w:marBottom w:val="0"/>
          <w:divBdr>
            <w:top w:val="none" w:sz="0" w:space="0" w:color="auto"/>
            <w:left w:val="none" w:sz="0" w:space="0" w:color="auto"/>
            <w:bottom w:val="none" w:sz="0" w:space="0" w:color="auto"/>
            <w:right w:val="none" w:sz="0" w:space="0" w:color="auto"/>
          </w:divBdr>
        </w:div>
        <w:div w:id="55669247">
          <w:marLeft w:val="0"/>
          <w:marRight w:val="0"/>
          <w:marTop w:val="0"/>
          <w:marBottom w:val="0"/>
          <w:divBdr>
            <w:top w:val="none" w:sz="0" w:space="0" w:color="auto"/>
            <w:left w:val="none" w:sz="0" w:space="0" w:color="auto"/>
            <w:bottom w:val="none" w:sz="0" w:space="0" w:color="auto"/>
            <w:right w:val="none" w:sz="0" w:space="0" w:color="auto"/>
          </w:divBdr>
        </w:div>
        <w:div w:id="99565700">
          <w:marLeft w:val="0"/>
          <w:marRight w:val="0"/>
          <w:marTop w:val="0"/>
          <w:marBottom w:val="0"/>
          <w:divBdr>
            <w:top w:val="none" w:sz="0" w:space="0" w:color="auto"/>
            <w:left w:val="none" w:sz="0" w:space="0" w:color="auto"/>
            <w:bottom w:val="none" w:sz="0" w:space="0" w:color="auto"/>
            <w:right w:val="none" w:sz="0" w:space="0" w:color="auto"/>
          </w:divBdr>
        </w:div>
        <w:div w:id="148140050">
          <w:marLeft w:val="0"/>
          <w:marRight w:val="0"/>
          <w:marTop w:val="0"/>
          <w:marBottom w:val="0"/>
          <w:divBdr>
            <w:top w:val="none" w:sz="0" w:space="0" w:color="auto"/>
            <w:left w:val="none" w:sz="0" w:space="0" w:color="auto"/>
            <w:bottom w:val="none" w:sz="0" w:space="0" w:color="auto"/>
            <w:right w:val="none" w:sz="0" w:space="0" w:color="auto"/>
          </w:divBdr>
        </w:div>
        <w:div w:id="192233922">
          <w:marLeft w:val="0"/>
          <w:marRight w:val="0"/>
          <w:marTop w:val="0"/>
          <w:marBottom w:val="0"/>
          <w:divBdr>
            <w:top w:val="none" w:sz="0" w:space="0" w:color="auto"/>
            <w:left w:val="none" w:sz="0" w:space="0" w:color="auto"/>
            <w:bottom w:val="none" w:sz="0" w:space="0" w:color="auto"/>
            <w:right w:val="none" w:sz="0" w:space="0" w:color="auto"/>
          </w:divBdr>
        </w:div>
        <w:div w:id="300428430">
          <w:marLeft w:val="0"/>
          <w:marRight w:val="0"/>
          <w:marTop w:val="0"/>
          <w:marBottom w:val="0"/>
          <w:divBdr>
            <w:top w:val="none" w:sz="0" w:space="0" w:color="auto"/>
            <w:left w:val="none" w:sz="0" w:space="0" w:color="auto"/>
            <w:bottom w:val="none" w:sz="0" w:space="0" w:color="auto"/>
            <w:right w:val="none" w:sz="0" w:space="0" w:color="auto"/>
          </w:divBdr>
        </w:div>
        <w:div w:id="343896837">
          <w:marLeft w:val="0"/>
          <w:marRight w:val="0"/>
          <w:marTop w:val="0"/>
          <w:marBottom w:val="0"/>
          <w:divBdr>
            <w:top w:val="none" w:sz="0" w:space="0" w:color="auto"/>
            <w:left w:val="none" w:sz="0" w:space="0" w:color="auto"/>
            <w:bottom w:val="none" w:sz="0" w:space="0" w:color="auto"/>
            <w:right w:val="none" w:sz="0" w:space="0" w:color="auto"/>
          </w:divBdr>
        </w:div>
        <w:div w:id="375589273">
          <w:marLeft w:val="0"/>
          <w:marRight w:val="0"/>
          <w:marTop w:val="0"/>
          <w:marBottom w:val="0"/>
          <w:divBdr>
            <w:top w:val="none" w:sz="0" w:space="0" w:color="auto"/>
            <w:left w:val="none" w:sz="0" w:space="0" w:color="auto"/>
            <w:bottom w:val="none" w:sz="0" w:space="0" w:color="auto"/>
            <w:right w:val="none" w:sz="0" w:space="0" w:color="auto"/>
          </w:divBdr>
        </w:div>
        <w:div w:id="408158523">
          <w:marLeft w:val="0"/>
          <w:marRight w:val="0"/>
          <w:marTop w:val="0"/>
          <w:marBottom w:val="0"/>
          <w:divBdr>
            <w:top w:val="none" w:sz="0" w:space="0" w:color="auto"/>
            <w:left w:val="none" w:sz="0" w:space="0" w:color="auto"/>
            <w:bottom w:val="none" w:sz="0" w:space="0" w:color="auto"/>
            <w:right w:val="none" w:sz="0" w:space="0" w:color="auto"/>
          </w:divBdr>
        </w:div>
        <w:div w:id="660891619">
          <w:marLeft w:val="0"/>
          <w:marRight w:val="0"/>
          <w:marTop w:val="0"/>
          <w:marBottom w:val="0"/>
          <w:divBdr>
            <w:top w:val="none" w:sz="0" w:space="0" w:color="auto"/>
            <w:left w:val="none" w:sz="0" w:space="0" w:color="auto"/>
            <w:bottom w:val="none" w:sz="0" w:space="0" w:color="auto"/>
            <w:right w:val="none" w:sz="0" w:space="0" w:color="auto"/>
          </w:divBdr>
        </w:div>
        <w:div w:id="730739213">
          <w:marLeft w:val="0"/>
          <w:marRight w:val="0"/>
          <w:marTop w:val="0"/>
          <w:marBottom w:val="0"/>
          <w:divBdr>
            <w:top w:val="none" w:sz="0" w:space="0" w:color="auto"/>
            <w:left w:val="none" w:sz="0" w:space="0" w:color="auto"/>
            <w:bottom w:val="none" w:sz="0" w:space="0" w:color="auto"/>
            <w:right w:val="none" w:sz="0" w:space="0" w:color="auto"/>
          </w:divBdr>
        </w:div>
        <w:div w:id="836116665">
          <w:marLeft w:val="0"/>
          <w:marRight w:val="0"/>
          <w:marTop w:val="0"/>
          <w:marBottom w:val="0"/>
          <w:divBdr>
            <w:top w:val="none" w:sz="0" w:space="0" w:color="auto"/>
            <w:left w:val="none" w:sz="0" w:space="0" w:color="auto"/>
            <w:bottom w:val="none" w:sz="0" w:space="0" w:color="auto"/>
            <w:right w:val="none" w:sz="0" w:space="0" w:color="auto"/>
          </w:divBdr>
        </w:div>
        <w:div w:id="853806447">
          <w:marLeft w:val="0"/>
          <w:marRight w:val="0"/>
          <w:marTop w:val="0"/>
          <w:marBottom w:val="0"/>
          <w:divBdr>
            <w:top w:val="none" w:sz="0" w:space="0" w:color="auto"/>
            <w:left w:val="none" w:sz="0" w:space="0" w:color="auto"/>
            <w:bottom w:val="none" w:sz="0" w:space="0" w:color="auto"/>
            <w:right w:val="none" w:sz="0" w:space="0" w:color="auto"/>
          </w:divBdr>
        </w:div>
        <w:div w:id="921992931">
          <w:marLeft w:val="0"/>
          <w:marRight w:val="0"/>
          <w:marTop w:val="0"/>
          <w:marBottom w:val="0"/>
          <w:divBdr>
            <w:top w:val="none" w:sz="0" w:space="0" w:color="auto"/>
            <w:left w:val="none" w:sz="0" w:space="0" w:color="auto"/>
            <w:bottom w:val="none" w:sz="0" w:space="0" w:color="auto"/>
            <w:right w:val="none" w:sz="0" w:space="0" w:color="auto"/>
          </w:divBdr>
        </w:div>
        <w:div w:id="953946692">
          <w:marLeft w:val="0"/>
          <w:marRight w:val="0"/>
          <w:marTop w:val="0"/>
          <w:marBottom w:val="0"/>
          <w:divBdr>
            <w:top w:val="none" w:sz="0" w:space="0" w:color="auto"/>
            <w:left w:val="none" w:sz="0" w:space="0" w:color="auto"/>
            <w:bottom w:val="none" w:sz="0" w:space="0" w:color="auto"/>
            <w:right w:val="none" w:sz="0" w:space="0" w:color="auto"/>
          </w:divBdr>
        </w:div>
        <w:div w:id="1052732494">
          <w:marLeft w:val="0"/>
          <w:marRight w:val="0"/>
          <w:marTop w:val="0"/>
          <w:marBottom w:val="0"/>
          <w:divBdr>
            <w:top w:val="none" w:sz="0" w:space="0" w:color="auto"/>
            <w:left w:val="none" w:sz="0" w:space="0" w:color="auto"/>
            <w:bottom w:val="none" w:sz="0" w:space="0" w:color="auto"/>
            <w:right w:val="none" w:sz="0" w:space="0" w:color="auto"/>
          </w:divBdr>
        </w:div>
        <w:div w:id="1064915939">
          <w:marLeft w:val="0"/>
          <w:marRight w:val="0"/>
          <w:marTop w:val="0"/>
          <w:marBottom w:val="0"/>
          <w:divBdr>
            <w:top w:val="none" w:sz="0" w:space="0" w:color="auto"/>
            <w:left w:val="none" w:sz="0" w:space="0" w:color="auto"/>
            <w:bottom w:val="none" w:sz="0" w:space="0" w:color="auto"/>
            <w:right w:val="none" w:sz="0" w:space="0" w:color="auto"/>
          </w:divBdr>
        </w:div>
        <w:div w:id="1075052749">
          <w:marLeft w:val="0"/>
          <w:marRight w:val="0"/>
          <w:marTop w:val="0"/>
          <w:marBottom w:val="0"/>
          <w:divBdr>
            <w:top w:val="none" w:sz="0" w:space="0" w:color="auto"/>
            <w:left w:val="none" w:sz="0" w:space="0" w:color="auto"/>
            <w:bottom w:val="none" w:sz="0" w:space="0" w:color="auto"/>
            <w:right w:val="none" w:sz="0" w:space="0" w:color="auto"/>
          </w:divBdr>
        </w:div>
        <w:div w:id="1237977954">
          <w:marLeft w:val="0"/>
          <w:marRight w:val="0"/>
          <w:marTop w:val="0"/>
          <w:marBottom w:val="0"/>
          <w:divBdr>
            <w:top w:val="none" w:sz="0" w:space="0" w:color="auto"/>
            <w:left w:val="none" w:sz="0" w:space="0" w:color="auto"/>
            <w:bottom w:val="none" w:sz="0" w:space="0" w:color="auto"/>
            <w:right w:val="none" w:sz="0" w:space="0" w:color="auto"/>
          </w:divBdr>
        </w:div>
        <w:div w:id="1266380262">
          <w:marLeft w:val="0"/>
          <w:marRight w:val="0"/>
          <w:marTop w:val="0"/>
          <w:marBottom w:val="0"/>
          <w:divBdr>
            <w:top w:val="none" w:sz="0" w:space="0" w:color="auto"/>
            <w:left w:val="none" w:sz="0" w:space="0" w:color="auto"/>
            <w:bottom w:val="none" w:sz="0" w:space="0" w:color="auto"/>
            <w:right w:val="none" w:sz="0" w:space="0" w:color="auto"/>
          </w:divBdr>
        </w:div>
        <w:div w:id="1326977829">
          <w:marLeft w:val="0"/>
          <w:marRight w:val="0"/>
          <w:marTop w:val="0"/>
          <w:marBottom w:val="0"/>
          <w:divBdr>
            <w:top w:val="none" w:sz="0" w:space="0" w:color="auto"/>
            <w:left w:val="none" w:sz="0" w:space="0" w:color="auto"/>
            <w:bottom w:val="none" w:sz="0" w:space="0" w:color="auto"/>
            <w:right w:val="none" w:sz="0" w:space="0" w:color="auto"/>
          </w:divBdr>
        </w:div>
        <w:div w:id="1638684041">
          <w:marLeft w:val="0"/>
          <w:marRight w:val="0"/>
          <w:marTop w:val="0"/>
          <w:marBottom w:val="0"/>
          <w:divBdr>
            <w:top w:val="none" w:sz="0" w:space="0" w:color="auto"/>
            <w:left w:val="none" w:sz="0" w:space="0" w:color="auto"/>
            <w:bottom w:val="none" w:sz="0" w:space="0" w:color="auto"/>
            <w:right w:val="none" w:sz="0" w:space="0" w:color="auto"/>
          </w:divBdr>
        </w:div>
        <w:div w:id="1731879406">
          <w:marLeft w:val="0"/>
          <w:marRight w:val="0"/>
          <w:marTop w:val="0"/>
          <w:marBottom w:val="0"/>
          <w:divBdr>
            <w:top w:val="none" w:sz="0" w:space="0" w:color="auto"/>
            <w:left w:val="none" w:sz="0" w:space="0" w:color="auto"/>
            <w:bottom w:val="none" w:sz="0" w:space="0" w:color="auto"/>
            <w:right w:val="none" w:sz="0" w:space="0" w:color="auto"/>
          </w:divBdr>
        </w:div>
        <w:div w:id="1792698995">
          <w:marLeft w:val="0"/>
          <w:marRight w:val="0"/>
          <w:marTop w:val="0"/>
          <w:marBottom w:val="0"/>
          <w:divBdr>
            <w:top w:val="none" w:sz="0" w:space="0" w:color="auto"/>
            <w:left w:val="none" w:sz="0" w:space="0" w:color="auto"/>
            <w:bottom w:val="none" w:sz="0" w:space="0" w:color="auto"/>
            <w:right w:val="none" w:sz="0" w:space="0" w:color="auto"/>
          </w:divBdr>
        </w:div>
        <w:div w:id="1825320249">
          <w:marLeft w:val="0"/>
          <w:marRight w:val="0"/>
          <w:marTop w:val="0"/>
          <w:marBottom w:val="0"/>
          <w:divBdr>
            <w:top w:val="none" w:sz="0" w:space="0" w:color="auto"/>
            <w:left w:val="none" w:sz="0" w:space="0" w:color="auto"/>
            <w:bottom w:val="none" w:sz="0" w:space="0" w:color="auto"/>
            <w:right w:val="none" w:sz="0" w:space="0" w:color="auto"/>
          </w:divBdr>
        </w:div>
        <w:div w:id="1847745870">
          <w:marLeft w:val="0"/>
          <w:marRight w:val="0"/>
          <w:marTop w:val="0"/>
          <w:marBottom w:val="0"/>
          <w:divBdr>
            <w:top w:val="none" w:sz="0" w:space="0" w:color="auto"/>
            <w:left w:val="none" w:sz="0" w:space="0" w:color="auto"/>
            <w:bottom w:val="none" w:sz="0" w:space="0" w:color="auto"/>
            <w:right w:val="none" w:sz="0" w:space="0" w:color="auto"/>
          </w:divBdr>
        </w:div>
        <w:div w:id="2060934215">
          <w:marLeft w:val="0"/>
          <w:marRight w:val="0"/>
          <w:marTop w:val="0"/>
          <w:marBottom w:val="0"/>
          <w:divBdr>
            <w:top w:val="none" w:sz="0" w:space="0" w:color="auto"/>
            <w:left w:val="none" w:sz="0" w:space="0" w:color="auto"/>
            <w:bottom w:val="none" w:sz="0" w:space="0" w:color="auto"/>
            <w:right w:val="none" w:sz="0" w:space="0" w:color="auto"/>
          </w:divBdr>
        </w:div>
        <w:div w:id="2114395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nitaservice.aslleunipersonale@legalmail.it" TargetMode="External"/><Relationship Id="rId2" Type="http://schemas.openxmlformats.org/officeDocument/2006/relationships/hyperlink" Target="mailto:acquisti@sanitaserviceasll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CB61-4A3E-499F-974E-EBC5756D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1348</Words>
  <Characters>7685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9015</CharactersWithSpaces>
  <SharedDoc>false</SharedDoc>
  <HLinks>
    <vt:vector size="12" baseType="variant">
      <vt:variant>
        <vt:i4>7274608</vt:i4>
      </vt:variant>
      <vt:variant>
        <vt:i4>0</vt:i4>
      </vt:variant>
      <vt:variant>
        <vt:i4>0</vt:i4>
      </vt:variant>
      <vt:variant>
        <vt:i4>5</vt:i4>
      </vt:variant>
      <vt:variant>
        <vt:lpwstr>http://www.acquistinretepa.it/</vt:lpwstr>
      </vt:variant>
      <vt:variant>
        <vt:lpwstr/>
      </vt:variant>
      <vt:variant>
        <vt:i4>3932234</vt:i4>
      </vt:variant>
      <vt:variant>
        <vt:i4>0</vt:i4>
      </vt:variant>
      <vt:variant>
        <vt:i4>0</vt:i4>
      </vt:variant>
      <vt:variant>
        <vt:i4>5</vt:i4>
      </vt:variant>
      <vt:variant>
        <vt:lpwstr>mailto:sanitaservice.aslleunipersonale@legamail.it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ASL LE</dc:creator>
  <cp:lastModifiedBy>aslle</cp:lastModifiedBy>
  <cp:revision>2</cp:revision>
  <cp:lastPrinted>2019-04-15T12:25:00Z</cp:lastPrinted>
  <dcterms:created xsi:type="dcterms:W3CDTF">2021-08-18T12:47:00Z</dcterms:created>
  <dcterms:modified xsi:type="dcterms:W3CDTF">2021-08-18T12:47:00Z</dcterms:modified>
</cp:coreProperties>
</file>